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7E699" w14:textId="77777777" w:rsidR="007C567E" w:rsidRDefault="007C567E" w:rsidP="00761C28">
      <w:pPr>
        <w:pStyle w:val="LSHeader"/>
        <w:rPr>
          <w:rFonts w:eastAsia="DengXian"/>
          <w:szCs w:val="21"/>
          <w:lang w:eastAsia="en-US"/>
        </w:rPr>
      </w:pPr>
      <w:bookmarkStart w:id="0" w:name="_Hlk149073286"/>
    </w:p>
    <w:p w14:paraId="2595EE1B" w14:textId="0581EEFF" w:rsidR="00AB3B38" w:rsidRPr="00341677" w:rsidRDefault="00AB3B38" w:rsidP="00AB3B38">
      <w:pPr>
        <w:pStyle w:val="LSHeader"/>
        <w:rPr>
          <w:rFonts w:eastAsia="Malgun Gothic"/>
          <w:szCs w:val="21"/>
          <w:lang w:eastAsia="ko-KR"/>
        </w:rPr>
      </w:pPr>
      <w:r w:rsidRPr="00AB3B38">
        <w:rPr>
          <w:rFonts w:eastAsia="DengXian"/>
          <w:szCs w:val="21"/>
          <w:lang w:eastAsia="en-US"/>
        </w:rPr>
        <w:t>3GPP TSG RAN WG2 Meeting #131bis</w:t>
      </w:r>
      <w:r w:rsidRPr="00AB3B38">
        <w:rPr>
          <w:rFonts w:eastAsia="DengXian"/>
          <w:szCs w:val="21"/>
          <w:lang w:eastAsia="en-US"/>
        </w:rPr>
        <w:tab/>
        <w:t>R2-</w:t>
      </w:r>
      <w:r w:rsidR="00341677" w:rsidRPr="00AB3B38">
        <w:rPr>
          <w:rFonts w:eastAsia="DengXian"/>
          <w:szCs w:val="21"/>
          <w:lang w:eastAsia="en-US"/>
        </w:rPr>
        <w:t>250</w:t>
      </w:r>
      <w:r w:rsidR="00341677">
        <w:rPr>
          <w:rFonts w:eastAsia="Malgun Gothic" w:hint="eastAsia"/>
          <w:szCs w:val="21"/>
          <w:lang w:eastAsia="ko-KR"/>
        </w:rPr>
        <w:t>7746</w:t>
      </w:r>
    </w:p>
    <w:p w14:paraId="66114B6E" w14:textId="03DC5788" w:rsidR="00E86B54" w:rsidRDefault="00AB3B38" w:rsidP="00AB3B38">
      <w:pPr>
        <w:pStyle w:val="LSHeader"/>
        <w:rPr>
          <w:rFonts w:eastAsia="DengXian"/>
          <w:szCs w:val="21"/>
          <w:lang w:eastAsia="en-US"/>
        </w:rPr>
      </w:pPr>
      <w:r w:rsidRPr="00AB3B38">
        <w:rPr>
          <w:rFonts w:eastAsia="DengXian"/>
          <w:szCs w:val="21"/>
          <w:lang w:eastAsia="en-US"/>
        </w:rPr>
        <w:t xml:space="preserve">Prague, Czech Republic, 13th – 17th </w:t>
      </w:r>
      <w:proofErr w:type="gramStart"/>
      <w:r w:rsidRPr="00AB3B38">
        <w:rPr>
          <w:rFonts w:eastAsia="DengXian"/>
          <w:szCs w:val="21"/>
          <w:lang w:eastAsia="en-US"/>
        </w:rPr>
        <w:t>October,</w:t>
      </w:r>
      <w:proofErr w:type="gramEnd"/>
      <w:r w:rsidRPr="00AB3B38">
        <w:rPr>
          <w:rFonts w:eastAsia="DengXian"/>
          <w:szCs w:val="21"/>
          <w:lang w:eastAsia="en-US"/>
        </w:rPr>
        <w:t xml:space="preserve"> 2025</w:t>
      </w:r>
    </w:p>
    <w:p w14:paraId="773A1574" w14:textId="77777777" w:rsidR="00AB3B38" w:rsidRPr="00AB3B38" w:rsidRDefault="00AB3B38" w:rsidP="00AB3B38">
      <w:pPr>
        <w:pStyle w:val="LSHeader"/>
        <w:rPr>
          <w:rFonts w:cs="Arial"/>
        </w:rPr>
      </w:pPr>
    </w:p>
    <w:bookmarkEnd w:id="0"/>
    <w:p w14:paraId="10684AD5" w14:textId="67536F17" w:rsidR="0082170A" w:rsidRPr="0082170A"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DengXian" w:hAnsi="Arial" w:cs="Arial"/>
          <w:b/>
          <w:lang w:val="en-GB" w:eastAsia="en-GB"/>
        </w:rPr>
        <w:t>Title:</w:t>
      </w:r>
      <w:r w:rsidRPr="0082170A">
        <w:rPr>
          <w:rFonts w:ascii="Arial" w:eastAsia="DengXian" w:hAnsi="Arial" w:cs="Arial"/>
          <w:b/>
          <w:lang w:val="en-GB" w:eastAsia="en-GB"/>
        </w:rPr>
        <w:tab/>
      </w:r>
      <w:r w:rsidRPr="0082170A">
        <w:rPr>
          <w:rFonts w:ascii="Arial" w:eastAsia="DengXian" w:hAnsi="Arial" w:cs="Arial"/>
          <w:lang w:val="en-GB" w:eastAsia="en-GB"/>
        </w:rPr>
        <w:t xml:space="preserve">LS on SBFD and </w:t>
      </w:r>
      <w:r>
        <w:rPr>
          <w:rFonts w:ascii="Arial" w:eastAsia="Malgun Gothic" w:hAnsi="Arial" w:cs="Arial" w:hint="eastAsia"/>
          <w:lang w:val="en-GB" w:eastAsia="ko-KR"/>
        </w:rPr>
        <w:t>CA</w:t>
      </w:r>
    </w:p>
    <w:p w14:paraId="0C0B7FE2" w14:textId="57114A64" w:rsidR="0082170A" w:rsidRPr="0082170A" w:rsidRDefault="0082170A" w:rsidP="0082170A">
      <w:pPr>
        <w:overflowPunct w:val="0"/>
        <w:snapToGrid/>
        <w:spacing w:after="60"/>
        <w:ind w:left="1985" w:hanging="1985"/>
        <w:jc w:val="left"/>
        <w:textAlignment w:val="baseline"/>
        <w:rPr>
          <w:rFonts w:ascii="Arial" w:eastAsia="DengXian" w:hAnsi="Arial" w:cs="Arial"/>
          <w:bCs/>
          <w:lang w:val="en-GB" w:eastAsia="en-GB"/>
        </w:rPr>
      </w:pPr>
      <w:bookmarkStart w:id="1" w:name="OLE_LINK57"/>
      <w:bookmarkStart w:id="2" w:name="OLE_LINK58"/>
      <w:r w:rsidRPr="0082170A">
        <w:rPr>
          <w:rFonts w:ascii="Arial" w:eastAsia="DengXian" w:hAnsi="Arial" w:cs="Arial"/>
          <w:b/>
          <w:lang w:val="en-GB" w:eastAsia="en-GB"/>
        </w:rPr>
        <w:t>Response to:</w:t>
      </w:r>
      <w:r w:rsidRPr="0082170A">
        <w:rPr>
          <w:rFonts w:ascii="Arial" w:eastAsia="DengXian" w:hAnsi="Arial" w:cs="Arial"/>
          <w:b/>
          <w:bCs/>
          <w:lang w:val="en-GB" w:eastAsia="en-GB"/>
        </w:rPr>
        <w:tab/>
      </w:r>
    </w:p>
    <w:p w14:paraId="3035C4EA" w14:textId="77777777" w:rsidR="0082170A" w:rsidRPr="0082170A" w:rsidRDefault="0082170A" w:rsidP="0082170A">
      <w:pPr>
        <w:overflowPunct w:val="0"/>
        <w:snapToGrid/>
        <w:spacing w:after="60"/>
        <w:ind w:left="1985" w:hanging="1985"/>
        <w:jc w:val="left"/>
        <w:textAlignment w:val="baseline"/>
        <w:rPr>
          <w:rFonts w:ascii="Arial" w:eastAsia="DengXian" w:hAnsi="Arial" w:cs="Arial"/>
          <w:bCs/>
          <w:lang w:val="en-GB" w:eastAsia="en-GB"/>
        </w:rPr>
      </w:pPr>
      <w:bookmarkStart w:id="3" w:name="OLE_LINK59"/>
      <w:bookmarkStart w:id="4" w:name="OLE_LINK60"/>
      <w:bookmarkStart w:id="5" w:name="OLE_LINK61"/>
      <w:bookmarkEnd w:id="1"/>
      <w:bookmarkEnd w:id="2"/>
      <w:r w:rsidRPr="0082170A">
        <w:rPr>
          <w:rFonts w:ascii="Arial" w:eastAsia="DengXian" w:hAnsi="Arial" w:cs="Arial"/>
          <w:b/>
          <w:lang w:val="en-GB" w:eastAsia="en-GB"/>
        </w:rPr>
        <w:t>Release:</w:t>
      </w:r>
      <w:r w:rsidRPr="0082170A">
        <w:rPr>
          <w:rFonts w:ascii="Arial" w:eastAsia="DengXian" w:hAnsi="Arial" w:cs="Arial"/>
          <w:b/>
          <w:bCs/>
          <w:lang w:val="en-GB" w:eastAsia="en-GB"/>
        </w:rPr>
        <w:tab/>
      </w:r>
      <w:r w:rsidRPr="0082170A">
        <w:rPr>
          <w:rFonts w:ascii="Arial" w:eastAsia="DengXian" w:hAnsi="Arial" w:cs="Arial"/>
          <w:bCs/>
          <w:lang w:val="en-GB" w:eastAsia="en-GB"/>
        </w:rPr>
        <w:t>Rel-19</w:t>
      </w:r>
    </w:p>
    <w:bookmarkEnd w:id="3"/>
    <w:bookmarkEnd w:id="4"/>
    <w:bookmarkEnd w:id="5"/>
    <w:p w14:paraId="19D0073F" w14:textId="77777777" w:rsidR="0082170A" w:rsidRPr="0082170A" w:rsidRDefault="0082170A" w:rsidP="0082170A">
      <w:pPr>
        <w:overflowPunct w:val="0"/>
        <w:snapToGrid/>
        <w:spacing w:after="60"/>
        <w:ind w:left="1985" w:hanging="1985"/>
        <w:jc w:val="left"/>
        <w:textAlignment w:val="baseline"/>
        <w:rPr>
          <w:rFonts w:ascii="Arial" w:eastAsia="DengXian" w:hAnsi="Arial" w:cs="Arial"/>
          <w:bCs/>
          <w:lang w:val="en-GB" w:eastAsia="en-GB"/>
        </w:rPr>
      </w:pPr>
      <w:r w:rsidRPr="0082170A">
        <w:rPr>
          <w:rFonts w:ascii="Arial" w:eastAsia="DengXian" w:hAnsi="Arial" w:cs="Arial"/>
          <w:b/>
          <w:lang w:val="en-GB" w:eastAsia="en-GB"/>
        </w:rPr>
        <w:t>Work Item:</w:t>
      </w:r>
      <w:r w:rsidRPr="0082170A">
        <w:rPr>
          <w:rFonts w:ascii="Arial" w:eastAsia="DengXian" w:hAnsi="Arial" w:cs="Arial"/>
          <w:b/>
          <w:bCs/>
          <w:lang w:val="en-GB" w:eastAsia="en-GB"/>
        </w:rPr>
        <w:tab/>
      </w:r>
      <w:proofErr w:type="spellStart"/>
      <w:r w:rsidRPr="0082170A">
        <w:rPr>
          <w:rFonts w:ascii="Arial" w:eastAsia="DengXian" w:hAnsi="Arial" w:cs="Arial"/>
          <w:bCs/>
          <w:lang w:val="en-GB" w:eastAsia="en-GB"/>
        </w:rPr>
        <w:t>NR_duplex_evo</w:t>
      </w:r>
      <w:proofErr w:type="spellEnd"/>
      <w:r w:rsidRPr="0082170A">
        <w:rPr>
          <w:rFonts w:ascii="Arial" w:eastAsia="DengXian" w:hAnsi="Arial" w:cs="Arial"/>
          <w:bCs/>
          <w:lang w:val="en-GB" w:eastAsia="en-GB"/>
        </w:rPr>
        <w:t>-Core</w:t>
      </w:r>
    </w:p>
    <w:p w14:paraId="5CB2C53D"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lang w:val="en-GB" w:eastAsia="en-GB"/>
        </w:rPr>
      </w:pPr>
    </w:p>
    <w:p w14:paraId="5145AEB1" w14:textId="09404DD9" w:rsidR="0082170A" w:rsidRPr="00341677"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DengXian" w:hAnsi="Arial" w:cs="Arial"/>
          <w:b/>
          <w:lang w:val="en-GB" w:eastAsia="en-GB"/>
        </w:rPr>
        <w:t>Source:</w:t>
      </w:r>
      <w:r w:rsidRPr="0082170A">
        <w:rPr>
          <w:rFonts w:ascii="Arial" w:eastAsia="DengXian" w:hAnsi="Arial" w:cs="Arial"/>
          <w:b/>
          <w:lang w:val="en-GB" w:eastAsia="en-GB"/>
        </w:rPr>
        <w:tab/>
      </w:r>
      <w:r w:rsidR="00EC6705" w:rsidRPr="00341677">
        <w:rPr>
          <w:rFonts w:ascii="Arial" w:hAnsi="Arial" w:cs="Arial" w:hint="eastAsia"/>
          <w:bCs/>
          <w:lang w:eastAsia="zh-CN"/>
        </w:rPr>
        <w:t>RAN</w:t>
      </w:r>
      <w:r w:rsidR="00EC6705" w:rsidRPr="00341677">
        <w:rPr>
          <w:rFonts w:ascii="Arial" w:hAnsi="Arial" w:cs="Arial"/>
          <w:bCs/>
          <w:lang w:eastAsia="zh-CN"/>
        </w:rPr>
        <w:t xml:space="preserve"> WG</w:t>
      </w:r>
      <w:r w:rsidR="00EC6705" w:rsidRPr="00341677">
        <w:rPr>
          <w:rFonts w:ascii="Arial" w:hAnsi="Arial" w:cs="Arial" w:hint="eastAsia"/>
          <w:bCs/>
          <w:lang w:eastAsia="zh-CN"/>
        </w:rPr>
        <w:t>2</w:t>
      </w:r>
    </w:p>
    <w:p w14:paraId="794BADF7" w14:textId="47122A09" w:rsidR="0082170A" w:rsidRPr="0082170A" w:rsidRDefault="0082170A" w:rsidP="0082170A">
      <w:pPr>
        <w:overflowPunct w:val="0"/>
        <w:snapToGrid/>
        <w:spacing w:after="60"/>
        <w:ind w:left="1985" w:hanging="1985"/>
        <w:jc w:val="left"/>
        <w:textAlignment w:val="baseline"/>
        <w:rPr>
          <w:rFonts w:ascii="Arial" w:eastAsia="Malgun Gothic" w:hAnsi="Arial" w:cs="Arial"/>
          <w:b/>
          <w:bCs/>
          <w:lang w:val="en-GB" w:eastAsia="ko-KR"/>
        </w:rPr>
      </w:pPr>
      <w:r w:rsidRPr="0082170A">
        <w:rPr>
          <w:rFonts w:ascii="Arial" w:eastAsia="DengXian" w:hAnsi="Arial" w:cs="Arial"/>
          <w:b/>
          <w:lang w:val="en-GB" w:eastAsia="en-GB"/>
        </w:rPr>
        <w:t>To:</w:t>
      </w:r>
      <w:r w:rsidRPr="0082170A">
        <w:rPr>
          <w:rFonts w:ascii="Arial" w:eastAsia="DengXian" w:hAnsi="Arial" w:cs="Arial"/>
          <w:b/>
          <w:bCs/>
          <w:lang w:val="en-GB" w:eastAsia="en-GB"/>
        </w:rPr>
        <w:tab/>
      </w:r>
      <w:r w:rsidRPr="0082170A">
        <w:rPr>
          <w:rFonts w:ascii="Arial" w:eastAsia="DengXian" w:hAnsi="Arial" w:cs="Arial"/>
          <w:bCs/>
          <w:lang w:val="en-GB" w:eastAsia="zh-CN"/>
        </w:rPr>
        <w:t>RAN WG1</w:t>
      </w:r>
    </w:p>
    <w:p w14:paraId="675DCB9F" w14:textId="14CBDEF8"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bookmarkStart w:id="6" w:name="OLE_LINK45"/>
      <w:bookmarkStart w:id="7" w:name="OLE_LINK46"/>
      <w:r w:rsidRPr="0082170A">
        <w:rPr>
          <w:rFonts w:ascii="Arial" w:eastAsia="DengXian" w:hAnsi="Arial" w:cs="Arial"/>
          <w:b/>
          <w:lang w:val="en-GB" w:eastAsia="en-GB"/>
        </w:rPr>
        <w:t>Cc:</w:t>
      </w:r>
      <w:r w:rsidRPr="0082170A">
        <w:rPr>
          <w:rFonts w:ascii="Arial" w:eastAsia="DengXian" w:hAnsi="Arial" w:cs="Arial"/>
          <w:b/>
          <w:bCs/>
          <w:lang w:val="en-GB" w:eastAsia="en-GB"/>
        </w:rPr>
        <w:tab/>
      </w:r>
      <w:r w:rsidRPr="0082170A">
        <w:rPr>
          <w:rFonts w:ascii="Arial" w:eastAsia="DengXian" w:hAnsi="Arial" w:cs="Arial"/>
          <w:bCs/>
          <w:lang w:val="en-GB" w:eastAsia="en-GB"/>
        </w:rPr>
        <w:t>RAN WG</w:t>
      </w:r>
      <w:r>
        <w:rPr>
          <w:rFonts w:ascii="Arial" w:eastAsia="Malgun Gothic" w:hAnsi="Arial" w:cs="Arial" w:hint="eastAsia"/>
          <w:bCs/>
          <w:lang w:val="en-GB" w:eastAsia="ko-KR"/>
        </w:rPr>
        <w:t>4</w:t>
      </w:r>
    </w:p>
    <w:bookmarkEnd w:id="6"/>
    <w:bookmarkEnd w:id="7"/>
    <w:p w14:paraId="14598C60" w14:textId="77777777" w:rsidR="0082170A" w:rsidRPr="0082170A" w:rsidRDefault="0082170A" w:rsidP="0082170A">
      <w:pPr>
        <w:overflowPunct w:val="0"/>
        <w:snapToGrid/>
        <w:spacing w:after="60"/>
        <w:ind w:left="1985" w:hanging="1985"/>
        <w:jc w:val="left"/>
        <w:textAlignment w:val="baseline"/>
        <w:rPr>
          <w:rFonts w:ascii="Arial" w:eastAsia="DengXian" w:hAnsi="Arial" w:cs="Arial"/>
          <w:bCs/>
          <w:sz w:val="20"/>
          <w:szCs w:val="20"/>
          <w:lang w:val="en-GB" w:eastAsia="en-GB"/>
        </w:rPr>
      </w:pPr>
    </w:p>
    <w:p w14:paraId="4A6AEAC8" w14:textId="5AF524AF" w:rsidR="0082170A" w:rsidRPr="0082170A" w:rsidRDefault="0082170A" w:rsidP="0082170A">
      <w:pPr>
        <w:overflowPunct w:val="0"/>
        <w:snapToGrid/>
        <w:spacing w:after="60"/>
        <w:ind w:left="1985" w:hanging="1985"/>
        <w:textAlignment w:val="baseline"/>
        <w:rPr>
          <w:rFonts w:ascii="Arial" w:eastAsia="Malgun Gothic" w:hAnsi="Arial" w:cs="Arial"/>
          <w:bCs/>
          <w:lang w:val="en-GB" w:eastAsia="ko-KR"/>
        </w:rPr>
      </w:pPr>
      <w:r w:rsidRPr="0082170A">
        <w:rPr>
          <w:rFonts w:ascii="Arial" w:eastAsia="DengXian" w:hAnsi="Arial" w:cs="Arial"/>
          <w:b/>
          <w:lang w:val="en-GB" w:eastAsia="en-GB"/>
        </w:rPr>
        <w:t>Contact person:</w:t>
      </w:r>
      <w:r w:rsidRPr="0082170A">
        <w:rPr>
          <w:rFonts w:ascii="Arial" w:eastAsia="DengXian" w:hAnsi="Arial" w:cs="Arial"/>
          <w:b/>
          <w:bCs/>
          <w:lang w:val="en-GB" w:eastAsia="en-GB"/>
        </w:rPr>
        <w:tab/>
      </w:r>
      <w:r w:rsidRPr="0082170A">
        <w:rPr>
          <w:rFonts w:ascii="Arial" w:eastAsia="DengXian" w:hAnsi="Arial" w:cs="Arial"/>
          <w:b/>
          <w:bCs/>
          <w:lang w:val="en-GB" w:eastAsia="en-GB"/>
        </w:rPr>
        <w:tab/>
      </w:r>
      <w:r w:rsidRPr="0082170A">
        <w:rPr>
          <w:rFonts w:ascii="Arial" w:eastAsia="DengXian" w:hAnsi="Arial" w:cs="Arial"/>
          <w:b/>
          <w:bCs/>
          <w:lang w:val="en-GB" w:eastAsia="en-GB"/>
        </w:rPr>
        <w:tab/>
      </w:r>
      <w:r>
        <w:rPr>
          <w:rFonts w:ascii="Arial" w:eastAsia="Malgun Gothic" w:hAnsi="Arial" w:cs="Arial" w:hint="eastAsia"/>
          <w:bCs/>
          <w:lang w:val="en-GB" w:eastAsia="ko-KR"/>
        </w:rPr>
        <w:t>Jongwoo Hong</w:t>
      </w:r>
    </w:p>
    <w:p w14:paraId="02BDE56F" w14:textId="08275DCD"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r w:rsidRPr="0082170A">
        <w:rPr>
          <w:rFonts w:ascii="Arial" w:eastAsia="DengXian" w:hAnsi="Arial" w:cs="Arial"/>
          <w:bCs/>
          <w:lang w:val="en-GB" w:eastAsia="en-GB"/>
        </w:rPr>
        <w:tab/>
      </w:r>
      <w:r w:rsidRPr="0082170A">
        <w:rPr>
          <w:rFonts w:ascii="Arial" w:eastAsia="DengXian" w:hAnsi="Arial" w:cs="Arial"/>
          <w:bCs/>
          <w:lang w:val="en-GB" w:eastAsia="en-GB"/>
        </w:rPr>
        <w:tab/>
      </w:r>
      <w:r w:rsidRPr="0082170A">
        <w:rPr>
          <w:rFonts w:ascii="Arial" w:eastAsia="DengXian" w:hAnsi="Arial" w:cs="Arial"/>
          <w:bCs/>
          <w:lang w:val="en-GB" w:eastAsia="en-GB"/>
        </w:rPr>
        <w:tab/>
      </w:r>
      <w:r>
        <w:rPr>
          <w:rFonts w:ascii="Arial" w:eastAsia="Malgun Gothic" w:hAnsi="Arial" w:cs="Arial"/>
          <w:bCs/>
          <w:lang w:val="en-GB" w:eastAsia="ko-KR"/>
        </w:rPr>
        <w:t>Jongwoo</w:t>
      </w:r>
      <w:r>
        <w:rPr>
          <w:rFonts w:ascii="Arial" w:eastAsia="Malgun Gothic" w:hAnsi="Arial" w:cs="Arial" w:hint="eastAsia"/>
          <w:bCs/>
          <w:lang w:val="en-GB" w:eastAsia="ko-KR"/>
        </w:rPr>
        <w:t>.hong</w:t>
      </w:r>
      <w:r w:rsidRPr="0082170A">
        <w:rPr>
          <w:rFonts w:ascii="Arial" w:eastAsia="DengXian" w:hAnsi="Arial" w:cs="Arial"/>
          <w:bCs/>
          <w:lang w:val="en-GB" w:eastAsia="en-GB"/>
        </w:rPr>
        <w:t>@</w:t>
      </w:r>
      <w:r>
        <w:rPr>
          <w:rFonts w:ascii="Arial" w:eastAsia="Malgun Gothic" w:hAnsi="Arial" w:cs="Arial" w:hint="eastAsia"/>
          <w:bCs/>
          <w:lang w:val="en-GB" w:eastAsia="ko-KR"/>
        </w:rPr>
        <w:t>interdigital.com</w:t>
      </w:r>
    </w:p>
    <w:p w14:paraId="4A178095"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bCs/>
          <w:lang w:val="en-GB" w:eastAsia="en-GB"/>
        </w:rPr>
      </w:pPr>
      <w:r w:rsidRPr="0082170A">
        <w:rPr>
          <w:rFonts w:ascii="Arial" w:eastAsia="DengXian" w:hAnsi="Arial" w:cs="Arial"/>
          <w:b/>
          <w:bCs/>
          <w:lang w:val="en-GB" w:eastAsia="en-GB"/>
        </w:rPr>
        <w:tab/>
      </w:r>
    </w:p>
    <w:p w14:paraId="02ACA2E3"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lang w:val="en-GB" w:eastAsia="en-GB"/>
        </w:rPr>
      </w:pPr>
      <w:r w:rsidRPr="0082170A">
        <w:rPr>
          <w:rFonts w:ascii="Arial" w:eastAsia="DengXian" w:hAnsi="Arial" w:cs="Arial"/>
          <w:b/>
          <w:lang w:val="en-GB" w:eastAsia="en-GB"/>
        </w:rPr>
        <w:t>Send any reply LS to:</w:t>
      </w:r>
      <w:r w:rsidRPr="0082170A">
        <w:rPr>
          <w:rFonts w:ascii="Arial" w:eastAsia="DengXian" w:hAnsi="Arial" w:cs="Arial"/>
          <w:b/>
          <w:lang w:val="en-GB" w:eastAsia="en-GB"/>
        </w:rPr>
        <w:tab/>
        <w:t xml:space="preserve">3GPP Liaisons Coordinator, </w:t>
      </w:r>
      <w:hyperlink r:id="rId11" w:history="1">
        <w:r w:rsidRPr="0082170A">
          <w:rPr>
            <w:rFonts w:ascii="Arial" w:eastAsia="DengXian" w:hAnsi="Arial" w:cs="Arial"/>
            <w:b/>
            <w:color w:val="0000FF"/>
            <w:u w:val="single"/>
            <w:lang w:val="en-GB" w:eastAsia="en-GB"/>
          </w:rPr>
          <w:t>mailto:3GPPLiaison@etsi.org</w:t>
        </w:r>
      </w:hyperlink>
    </w:p>
    <w:p w14:paraId="33F17EE9" w14:textId="77777777" w:rsidR="0082170A" w:rsidRPr="0082170A" w:rsidRDefault="0082170A" w:rsidP="0082170A">
      <w:pPr>
        <w:overflowPunct w:val="0"/>
        <w:snapToGrid/>
        <w:spacing w:after="60"/>
        <w:ind w:left="1985" w:hanging="1985"/>
        <w:jc w:val="left"/>
        <w:textAlignment w:val="baseline"/>
        <w:rPr>
          <w:rFonts w:ascii="Arial" w:eastAsia="DengXian" w:hAnsi="Arial" w:cs="Arial"/>
          <w:b/>
          <w:sz w:val="20"/>
          <w:szCs w:val="20"/>
          <w:lang w:val="en-GB" w:eastAsia="en-GB"/>
        </w:rPr>
      </w:pPr>
    </w:p>
    <w:p w14:paraId="529E7D13" w14:textId="77777777" w:rsidR="0082170A" w:rsidRPr="0082170A" w:rsidRDefault="0082170A" w:rsidP="0082170A">
      <w:pPr>
        <w:overflowPunct w:val="0"/>
        <w:snapToGrid/>
        <w:spacing w:after="60"/>
        <w:ind w:left="1985" w:hanging="1985"/>
        <w:jc w:val="left"/>
        <w:textAlignment w:val="baseline"/>
        <w:rPr>
          <w:rFonts w:ascii="Arial" w:eastAsia="DengXian" w:hAnsi="Arial" w:cs="Arial"/>
          <w:sz w:val="20"/>
          <w:szCs w:val="20"/>
          <w:lang w:val="en-GB" w:eastAsia="en-GB"/>
        </w:rPr>
      </w:pPr>
      <w:r w:rsidRPr="0082170A">
        <w:rPr>
          <w:rFonts w:ascii="Arial" w:eastAsia="DengXian" w:hAnsi="Arial" w:cs="Arial"/>
          <w:b/>
          <w:lang w:val="en-GB" w:eastAsia="en-GB"/>
        </w:rPr>
        <w:t>Attachments:</w:t>
      </w:r>
      <w:r w:rsidRPr="0082170A">
        <w:rPr>
          <w:rFonts w:ascii="Arial" w:eastAsia="DengXian" w:hAnsi="Arial" w:cs="Arial"/>
          <w:bCs/>
          <w:sz w:val="20"/>
          <w:szCs w:val="20"/>
          <w:lang w:val="en-GB" w:eastAsia="en-GB"/>
        </w:rPr>
        <w:tab/>
      </w:r>
      <w:r w:rsidRPr="0082170A">
        <w:rPr>
          <w:rFonts w:eastAsia="DengXian"/>
          <w:szCs w:val="20"/>
          <w:lang w:val="en-GB" w:eastAsia="en-GB"/>
        </w:rPr>
        <w:t>-</w:t>
      </w:r>
    </w:p>
    <w:p w14:paraId="253116DF" w14:textId="77777777" w:rsidR="0082170A" w:rsidRPr="0082170A" w:rsidRDefault="0082170A" w:rsidP="0082170A">
      <w:pPr>
        <w:keepNext/>
        <w:keepLines/>
        <w:pBdr>
          <w:top w:val="single" w:sz="12" w:space="3" w:color="auto"/>
        </w:pBdr>
        <w:overflowPunct w:val="0"/>
        <w:snapToGrid/>
        <w:spacing w:before="240" w:after="180"/>
        <w:jc w:val="left"/>
        <w:textAlignment w:val="baseline"/>
        <w:outlineLvl w:val="0"/>
        <w:rPr>
          <w:rFonts w:ascii="Arial" w:eastAsia="DengXian" w:hAnsi="Arial"/>
          <w:sz w:val="36"/>
          <w:szCs w:val="20"/>
          <w:lang w:val="en-GB" w:eastAsia="en-GB"/>
        </w:rPr>
      </w:pPr>
      <w:r w:rsidRPr="0082170A">
        <w:rPr>
          <w:rFonts w:ascii="Arial" w:eastAsia="DengXian" w:hAnsi="Arial"/>
          <w:sz w:val="36"/>
          <w:szCs w:val="20"/>
          <w:lang w:val="en-GB" w:eastAsia="en-GB"/>
        </w:rPr>
        <w:t>1</w:t>
      </w:r>
      <w:r w:rsidRPr="0082170A">
        <w:rPr>
          <w:rFonts w:ascii="Arial" w:eastAsia="DengXian" w:hAnsi="Arial"/>
          <w:sz w:val="36"/>
          <w:szCs w:val="20"/>
          <w:lang w:val="en-GB" w:eastAsia="en-GB"/>
        </w:rPr>
        <w:tab/>
        <w:t>Overall description</w:t>
      </w:r>
    </w:p>
    <w:p w14:paraId="562D1929" w14:textId="744C1999" w:rsidR="00CC448E" w:rsidRDefault="005A4255" w:rsidP="0082170A">
      <w:pPr>
        <w:overflowPunct w:val="0"/>
        <w:snapToGrid/>
        <w:spacing w:beforeLines="50" w:before="120"/>
        <w:jc w:val="left"/>
        <w:textAlignment w:val="baseline"/>
        <w:rPr>
          <w:rFonts w:ascii="Arial" w:eastAsia="Malgun Gothic" w:hAnsi="Arial" w:cs="Arial"/>
          <w:sz w:val="20"/>
          <w:szCs w:val="20"/>
          <w:lang w:val="en-GB" w:eastAsia="ko-KR"/>
        </w:rPr>
      </w:pPr>
      <w:r w:rsidRPr="00E6507D">
        <w:rPr>
          <w:rFonts w:ascii="Arial" w:eastAsia="DengXian" w:hAnsi="Arial" w:cs="Arial"/>
          <w:sz w:val="20"/>
          <w:szCs w:val="20"/>
          <w:lang w:val="en-GB" w:eastAsia="en-GB"/>
        </w:rPr>
        <w:t>RAN2</w:t>
      </w:r>
      <w:r w:rsidRPr="00E6507D">
        <w:rPr>
          <w:rFonts w:ascii="Arial" w:eastAsia="Malgun Gothic" w:hAnsi="Arial" w:cs="Arial" w:hint="eastAsia"/>
          <w:sz w:val="20"/>
          <w:szCs w:val="20"/>
          <w:lang w:val="en-GB" w:eastAsia="ko-KR"/>
        </w:rPr>
        <w:t xml:space="preserve"> </w:t>
      </w:r>
      <w:r w:rsidR="00F92704">
        <w:rPr>
          <w:rFonts w:ascii="Arial" w:eastAsia="Malgun Gothic" w:hAnsi="Arial" w:cs="Arial"/>
          <w:sz w:val="20"/>
          <w:szCs w:val="20"/>
          <w:lang w:val="en-GB" w:eastAsia="ko-KR"/>
        </w:rPr>
        <w:t>has discussed</w:t>
      </w:r>
      <w:r w:rsidR="00F92704" w:rsidRPr="00E6507D">
        <w:rPr>
          <w:rFonts w:ascii="Arial" w:eastAsia="Malgun Gothic" w:hAnsi="Arial" w:cs="Arial" w:hint="eastAsia"/>
          <w:sz w:val="20"/>
          <w:szCs w:val="20"/>
          <w:lang w:val="en-GB" w:eastAsia="ko-KR"/>
        </w:rPr>
        <w:t xml:space="preserve"> </w:t>
      </w:r>
      <w:r w:rsidR="006859C7" w:rsidRPr="00E6507D">
        <w:rPr>
          <w:rFonts w:ascii="Arial" w:eastAsia="Malgun Gothic" w:hAnsi="Arial" w:cs="Arial"/>
          <w:sz w:val="20"/>
          <w:szCs w:val="20"/>
          <w:lang w:val="en-GB" w:eastAsia="ko-KR"/>
        </w:rPr>
        <w:t xml:space="preserve">stage-2 </w:t>
      </w:r>
      <w:r w:rsidRPr="00E6507D">
        <w:rPr>
          <w:rFonts w:ascii="Arial" w:eastAsia="DengXian" w:hAnsi="Arial" w:cs="Arial"/>
          <w:sz w:val="20"/>
          <w:szCs w:val="20"/>
          <w:lang w:val="en-GB" w:eastAsia="en-GB"/>
        </w:rPr>
        <w:t>specification impact to support</w:t>
      </w:r>
      <w:r w:rsidRPr="00E6507D">
        <w:rPr>
          <w:rFonts w:ascii="Arial" w:eastAsia="Malgun Gothic" w:hAnsi="Arial" w:cs="Arial" w:hint="eastAsia"/>
          <w:sz w:val="20"/>
          <w:szCs w:val="20"/>
          <w:lang w:val="en-GB" w:eastAsia="ko-KR"/>
        </w:rPr>
        <w:t xml:space="preserve"> SBFD </w:t>
      </w:r>
      <w:r w:rsidR="006859C7" w:rsidRPr="00E6507D">
        <w:rPr>
          <w:rFonts w:ascii="Arial" w:eastAsia="Malgun Gothic" w:hAnsi="Arial" w:cs="Arial"/>
          <w:sz w:val="20"/>
          <w:szCs w:val="20"/>
          <w:lang w:val="en-GB" w:eastAsia="ko-KR"/>
        </w:rPr>
        <w:t xml:space="preserve">with CA </w:t>
      </w:r>
      <w:r w:rsidR="00BB1F73">
        <w:rPr>
          <w:rFonts w:ascii="Arial" w:eastAsia="Malgun Gothic" w:hAnsi="Arial" w:cs="Arial" w:hint="eastAsia"/>
          <w:sz w:val="20"/>
          <w:szCs w:val="20"/>
          <w:lang w:val="en-GB" w:eastAsia="ko-KR"/>
        </w:rPr>
        <w:t>according to</w:t>
      </w:r>
      <w:r w:rsidR="006859C7" w:rsidRPr="00E6507D">
        <w:rPr>
          <w:rFonts w:ascii="Arial" w:eastAsia="Malgun Gothic" w:hAnsi="Arial" w:cs="Arial"/>
          <w:sz w:val="20"/>
          <w:szCs w:val="20"/>
          <w:lang w:val="en-GB" w:eastAsia="ko-KR"/>
        </w:rPr>
        <w:t xml:space="preserve"> the </w:t>
      </w:r>
      <w:r w:rsidR="00E51022">
        <w:rPr>
          <w:rFonts w:ascii="Arial" w:eastAsia="Malgun Gothic" w:hAnsi="Arial" w:cs="Arial"/>
          <w:sz w:val="20"/>
          <w:szCs w:val="20"/>
          <w:lang w:val="en-GB" w:eastAsia="ko-KR"/>
        </w:rPr>
        <w:t xml:space="preserve">agreement at </w:t>
      </w:r>
      <w:r w:rsidR="006859C7" w:rsidRPr="00E6507D">
        <w:rPr>
          <w:rFonts w:ascii="Arial" w:eastAsia="Malgun Gothic" w:hAnsi="Arial" w:cs="Arial"/>
          <w:sz w:val="20"/>
          <w:szCs w:val="20"/>
          <w:lang w:val="en-GB" w:eastAsia="ko-KR"/>
        </w:rPr>
        <w:t>RAN1</w:t>
      </w:r>
      <w:r w:rsidR="00F92704">
        <w:rPr>
          <w:rFonts w:ascii="Arial" w:eastAsia="Malgun Gothic" w:hAnsi="Arial" w:cs="Arial"/>
          <w:sz w:val="20"/>
          <w:szCs w:val="20"/>
          <w:lang w:val="en-GB" w:eastAsia="ko-KR"/>
        </w:rPr>
        <w:t xml:space="preserve"> </w:t>
      </w:r>
      <w:r w:rsidR="006859C7" w:rsidRPr="00E6507D">
        <w:rPr>
          <w:rFonts w:ascii="Arial" w:eastAsia="Malgun Gothic" w:hAnsi="Arial" w:cs="Arial"/>
          <w:sz w:val="20"/>
          <w:szCs w:val="20"/>
          <w:lang w:val="en-GB" w:eastAsia="ko-KR"/>
        </w:rPr>
        <w:t>#120</w:t>
      </w:r>
      <w:r w:rsidR="00BB1F73">
        <w:rPr>
          <w:rFonts w:ascii="Arial" w:eastAsia="Malgun Gothic" w:hAnsi="Arial" w:cs="Arial" w:hint="eastAsia"/>
          <w:sz w:val="20"/>
          <w:szCs w:val="20"/>
          <w:lang w:val="en-GB" w:eastAsia="ko-KR"/>
        </w:rPr>
        <w:t>.</w:t>
      </w:r>
      <w:r w:rsidR="006859C7" w:rsidRPr="00E6507D">
        <w:rPr>
          <w:rFonts w:ascii="Arial" w:eastAsia="Malgun Gothic" w:hAnsi="Arial" w:cs="Arial"/>
          <w:sz w:val="20"/>
          <w:szCs w:val="20"/>
          <w:lang w:val="en-GB" w:eastAsia="ko-KR"/>
        </w:rPr>
        <w:t xml:space="preserve"> </w:t>
      </w:r>
      <w:r w:rsidR="00CC448E" w:rsidRPr="00E6507D">
        <w:rPr>
          <w:rFonts w:ascii="Arial" w:eastAsia="Malgun Gothic" w:hAnsi="Arial" w:cs="Arial"/>
          <w:sz w:val="20"/>
          <w:szCs w:val="20"/>
          <w:lang w:val="en-GB" w:eastAsia="ko-KR"/>
        </w:rPr>
        <w:t xml:space="preserve"> </w:t>
      </w:r>
    </w:p>
    <w:tbl>
      <w:tblPr>
        <w:tblStyle w:val="TableGrid"/>
        <w:tblW w:w="0" w:type="auto"/>
        <w:tblInd w:w="175" w:type="dxa"/>
        <w:tblLook w:val="04A0" w:firstRow="1" w:lastRow="0" w:firstColumn="1" w:lastColumn="0" w:noHBand="0" w:noVBand="1"/>
      </w:tblPr>
      <w:tblGrid>
        <w:gridCol w:w="9360"/>
      </w:tblGrid>
      <w:tr w:rsidR="00BB1F73" w14:paraId="02DFC802" w14:textId="77777777" w:rsidTr="00341677">
        <w:tc>
          <w:tcPr>
            <w:tcW w:w="9360" w:type="dxa"/>
          </w:tcPr>
          <w:p w14:paraId="7CE1F32C" w14:textId="77777777" w:rsidR="00BB1F73" w:rsidRPr="00293A4E" w:rsidRDefault="00BB1F73" w:rsidP="00BB1F73">
            <w:pPr>
              <w:autoSpaceDE/>
              <w:autoSpaceDN/>
              <w:adjustRightInd/>
              <w:spacing w:after="0"/>
              <w:jc w:val="left"/>
              <w:rPr>
                <w:rFonts w:ascii="Times" w:eastAsia="Malgun Gothic" w:hAnsi="Times"/>
                <w:b/>
                <w:szCs w:val="24"/>
              </w:rPr>
            </w:pPr>
            <w:r w:rsidRPr="00293A4E">
              <w:rPr>
                <w:rFonts w:ascii="Times" w:eastAsia="Malgun Gothic" w:hAnsi="Times" w:hint="eastAsia"/>
                <w:b/>
                <w:szCs w:val="24"/>
                <w:highlight w:val="green"/>
              </w:rPr>
              <w:t>Agreement</w:t>
            </w:r>
          </w:p>
          <w:p w14:paraId="033ADA52" w14:textId="77777777" w:rsidR="00BB1F73" w:rsidRPr="00293A4E" w:rsidRDefault="00BB1F73" w:rsidP="00BB1F73">
            <w:pPr>
              <w:autoSpaceDE/>
              <w:autoSpaceDN/>
              <w:adjustRightInd/>
              <w:spacing w:after="0"/>
              <w:jc w:val="left"/>
              <w:rPr>
                <w:rFonts w:ascii="Times" w:eastAsia="Batang" w:hAnsi="Times"/>
                <w:szCs w:val="24"/>
              </w:rPr>
            </w:pPr>
            <w:r w:rsidRPr="00293A4E">
              <w:rPr>
                <w:rFonts w:ascii="Times" w:eastAsia="Batang" w:hAnsi="Times"/>
                <w:szCs w:val="24"/>
              </w:rPr>
              <w:t xml:space="preserve">Support SBFD operation on one TDD carrier in multi-carrier scenario. </w:t>
            </w:r>
          </w:p>
          <w:p w14:paraId="381EC67B" w14:textId="77777777" w:rsidR="00BB1F73" w:rsidRDefault="00BB1F73" w:rsidP="00BB1F73">
            <w:pPr>
              <w:widowControl/>
              <w:numPr>
                <w:ilvl w:val="0"/>
                <w:numId w:val="37"/>
              </w:numPr>
              <w:autoSpaceDE/>
              <w:autoSpaceDN/>
              <w:adjustRightInd/>
              <w:snapToGrid/>
              <w:spacing w:after="0"/>
              <w:jc w:val="left"/>
              <w:rPr>
                <w:rFonts w:ascii="Times" w:eastAsia="Batang" w:hAnsi="Times"/>
                <w:szCs w:val="24"/>
                <w:lang w:eastAsia="x-none"/>
              </w:rPr>
            </w:pPr>
            <w:r w:rsidRPr="00293A4E">
              <w:rPr>
                <w:rFonts w:ascii="Times" w:eastAsia="Batang" w:hAnsi="Times"/>
                <w:szCs w:val="24"/>
                <w:lang w:eastAsia="x-none"/>
              </w:rPr>
              <w:t xml:space="preserve">Note: If the TDD carrier for SBFD operation is </w:t>
            </w:r>
            <w:proofErr w:type="gramStart"/>
            <w:r w:rsidRPr="00293A4E">
              <w:rPr>
                <w:rFonts w:ascii="Times" w:eastAsia="Batang" w:hAnsi="Times"/>
                <w:szCs w:val="24"/>
                <w:lang w:eastAsia="x-none"/>
              </w:rPr>
              <w:t>an</w:t>
            </w:r>
            <w:proofErr w:type="gramEnd"/>
            <w:r w:rsidRPr="00293A4E">
              <w:rPr>
                <w:rFonts w:ascii="Times" w:eastAsia="Batang" w:hAnsi="Times"/>
                <w:szCs w:val="24"/>
                <w:lang w:eastAsia="x-none"/>
              </w:rPr>
              <w:t xml:space="preserve"> </w:t>
            </w:r>
            <w:proofErr w:type="spellStart"/>
            <w:r w:rsidRPr="00293A4E">
              <w:rPr>
                <w:rFonts w:ascii="Times" w:eastAsia="Batang" w:hAnsi="Times"/>
                <w:szCs w:val="24"/>
                <w:lang w:eastAsia="x-none"/>
              </w:rPr>
              <w:t>Scell</w:t>
            </w:r>
            <w:proofErr w:type="spellEnd"/>
            <w:r w:rsidRPr="00293A4E">
              <w:rPr>
                <w:rFonts w:ascii="Times" w:eastAsia="Batang" w:hAnsi="Times"/>
                <w:szCs w:val="24"/>
                <w:lang w:eastAsia="x-none"/>
              </w:rPr>
              <w:t xml:space="preserve">, support UE dedicated signaling for cell-specific configuration of time and frequency location of SBFD </w:t>
            </w:r>
            <w:proofErr w:type="spellStart"/>
            <w:r w:rsidRPr="00293A4E">
              <w:rPr>
                <w:rFonts w:ascii="Times" w:eastAsia="Batang" w:hAnsi="Times"/>
                <w:szCs w:val="24"/>
                <w:lang w:eastAsia="x-none"/>
              </w:rPr>
              <w:t>subbands</w:t>
            </w:r>
            <w:proofErr w:type="spellEnd"/>
            <w:r w:rsidRPr="00293A4E">
              <w:rPr>
                <w:rFonts w:ascii="Times" w:eastAsia="Batang" w:hAnsi="Times"/>
                <w:szCs w:val="24"/>
                <w:lang w:eastAsia="x-none"/>
              </w:rPr>
              <w:t xml:space="preserve"> for the </w:t>
            </w:r>
            <w:proofErr w:type="spellStart"/>
            <w:r w:rsidRPr="00293A4E">
              <w:rPr>
                <w:rFonts w:ascii="Times" w:eastAsia="Batang" w:hAnsi="Times"/>
                <w:szCs w:val="24"/>
                <w:lang w:eastAsia="x-none"/>
              </w:rPr>
              <w:t>Scell</w:t>
            </w:r>
            <w:proofErr w:type="spellEnd"/>
            <w:r w:rsidRPr="00293A4E">
              <w:rPr>
                <w:rFonts w:ascii="Times" w:eastAsia="Batang" w:hAnsi="Times"/>
                <w:szCs w:val="24"/>
                <w:lang w:eastAsia="x-none"/>
              </w:rPr>
              <w:t xml:space="preserve">. </w:t>
            </w:r>
          </w:p>
          <w:p w14:paraId="33EF6AC5" w14:textId="5FB183EB" w:rsidR="00BB1F73" w:rsidRPr="00BB1F73" w:rsidRDefault="00BB1F73" w:rsidP="00BB1F73">
            <w:pPr>
              <w:widowControl/>
              <w:numPr>
                <w:ilvl w:val="0"/>
                <w:numId w:val="37"/>
              </w:numPr>
              <w:autoSpaceDE/>
              <w:autoSpaceDN/>
              <w:adjustRightInd/>
              <w:snapToGrid/>
              <w:spacing w:after="0"/>
              <w:jc w:val="left"/>
              <w:rPr>
                <w:rFonts w:ascii="Times" w:eastAsia="Batang" w:hAnsi="Times"/>
                <w:szCs w:val="24"/>
                <w:lang w:eastAsia="x-none"/>
              </w:rPr>
            </w:pPr>
            <w:r w:rsidRPr="00BB1F73">
              <w:rPr>
                <w:rFonts w:ascii="Times" w:eastAsia="Batang" w:hAnsi="Times"/>
                <w:szCs w:val="24"/>
                <w:lang w:eastAsia="x-none"/>
              </w:rPr>
              <w:t>FFS whether/how to handle half-duplex CA case</w:t>
            </w:r>
          </w:p>
        </w:tc>
      </w:tr>
    </w:tbl>
    <w:p w14:paraId="7BD73780" w14:textId="7013BC5A" w:rsidR="00B579D0" w:rsidRPr="0082170A" w:rsidRDefault="005A4255" w:rsidP="0082170A">
      <w:pPr>
        <w:overflowPunct w:val="0"/>
        <w:snapToGrid/>
        <w:spacing w:beforeLines="50" w:before="120"/>
        <w:jc w:val="left"/>
        <w:textAlignment w:val="baseline"/>
        <w:rPr>
          <w:rFonts w:ascii="Arial" w:eastAsia="Malgun Gothic" w:hAnsi="Arial" w:cs="Arial"/>
          <w:sz w:val="20"/>
          <w:szCs w:val="20"/>
          <w:lang w:val="en-GB" w:eastAsia="ko-KR"/>
        </w:rPr>
      </w:pPr>
      <w:r w:rsidRPr="00E6507D">
        <w:rPr>
          <w:rFonts w:ascii="Arial" w:eastAsia="Malgun Gothic" w:hAnsi="Arial" w:cs="Arial" w:hint="eastAsia"/>
          <w:sz w:val="20"/>
          <w:szCs w:val="20"/>
          <w:lang w:val="en-GB" w:eastAsia="ko-KR"/>
        </w:rPr>
        <w:t>However, RAN2 has not reached</w:t>
      </w:r>
      <w:r w:rsidR="00B579D0" w:rsidRPr="00E6507D">
        <w:rPr>
          <w:rFonts w:ascii="Arial" w:eastAsia="Malgun Gothic" w:hAnsi="Arial" w:cs="Arial" w:hint="eastAsia"/>
          <w:sz w:val="20"/>
          <w:szCs w:val="20"/>
          <w:lang w:val="en-GB" w:eastAsia="ko-KR"/>
        </w:rPr>
        <w:t xml:space="preserve"> a </w:t>
      </w:r>
      <w:r w:rsidR="00B579D0" w:rsidRPr="00E6507D">
        <w:rPr>
          <w:rFonts w:ascii="Arial" w:eastAsia="Malgun Gothic" w:hAnsi="Arial" w:cs="Arial"/>
          <w:sz w:val="20"/>
          <w:szCs w:val="20"/>
          <w:lang w:val="en-GB" w:eastAsia="ko-KR"/>
        </w:rPr>
        <w:t>conclusion</w:t>
      </w:r>
      <w:r w:rsidR="00B579D0" w:rsidRPr="00E6507D">
        <w:rPr>
          <w:rFonts w:ascii="Arial" w:eastAsia="Malgun Gothic" w:hAnsi="Arial" w:cs="Arial" w:hint="eastAsia"/>
          <w:sz w:val="20"/>
          <w:szCs w:val="20"/>
          <w:lang w:val="en-GB" w:eastAsia="ko-KR"/>
        </w:rPr>
        <w:t xml:space="preserve"> </w:t>
      </w:r>
      <w:r w:rsidR="006859C7" w:rsidRPr="00E6507D">
        <w:rPr>
          <w:rFonts w:ascii="Arial" w:eastAsia="Malgun Gothic" w:hAnsi="Arial" w:cs="Arial"/>
          <w:sz w:val="20"/>
          <w:szCs w:val="20"/>
          <w:lang w:val="en-GB" w:eastAsia="ko-KR"/>
        </w:rPr>
        <w:t>how</w:t>
      </w:r>
      <w:r w:rsidR="00B579D0" w:rsidRPr="00E6507D">
        <w:rPr>
          <w:rFonts w:ascii="Arial" w:eastAsia="Malgun Gothic" w:hAnsi="Arial" w:cs="Arial" w:hint="eastAsia"/>
          <w:sz w:val="20"/>
          <w:szCs w:val="20"/>
          <w:lang w:val="en-GB" w:eastAsia="ko-KR"/>
        </w:rPr>
        <w:t xml:space="preserve"> </w:t>
      </w:r>
      <w:r w:rsidR="006859C7" w:rsidRPr="00E6507D">
        <w:rPr>
          <w:rFonts w:ascii="Arial" w:eastAsia="Malgun Gothic" w:hAnsi="Arial" w:cs="Arial"/>
          <w:sz w:val="20"/>
          <w:szCs w:val="20"/>
          <w:lang w:val="en-GB" w:eastAsia="ko-KR"/>
        </w:rPr>
        <w:t xml:space="preserve">to </w:t>
      </w:r>
      <w:r w:rsidR="00B579D0" w:rsidRPr="00E6507D">
        <w:rPr>
          <w:rFonts w:ascii="Arial" w:eastAsia="Malgun Gothic" w:hAnsi="Arial" w:cs="Arial" w:hint="eastAsia"/>
          <w:sz w:val="20"/>
          <w:szCs w:val="20"/>
          <w:lang w:val="en-GB" w:eastAsia="ko-KR"/>
        </w:rPr>
        <w:t xml:space="preserve">capture </w:t>
      </w:r>
      <w:r w:rsidR="006859C7" w:rsidRPr="00E6507D">
        <w:rPr>
          <w:rFonts w:ascii="Arial" w:eastAsia="Malgun Gothic" w:hAnsi="Arial" w:cs="Arial"/>
          <w:sz w:val="20"/>
          <w:szCs w:val="20"/>
          <w:lang w:val="en-GB" w:eastAsia="ko-KR"/>
        </w:rPr>
        <w:t xml:space="preserve">SBFD operation with CA </w:t>
      </w:r>
      <w:r w:rsidR="00B579D0" w:rsidRPr="00E6507D">
        <w:rPr>
          <w:rFonts w:ascii="Arial" w:eastAsia="Malgun Gothic" w:hAnsi="Arial" w:cs="Arial" w:hint="eastAsia"/>
          <w:sz w:val="20"/>
          <w:szCs w:val="20"/>
          <w:lang w:val="en-GB" w:eastAsia="ko-KR"/>
        </w:rPr>
        <w:t>in the stage-2</w:t>
      </w:r>
      <w:r w:rsidR="00F6546C">
        <w:rPr>
          <w:rFonts w:ascii="Arial" w:eastAsia="Malgun Gothic" w:hAnsi="Arial" w:cs="Arial"/>
          <w:sz w:val="20"/>
          <w:szCs w:val="20"/>
          <w:lang w:val="en-GB" w:eastAsia="ko-KR"/>
        </w:rPr>
        <w:t xml:space="preserve"> </w:t>
      </w:r>
      <w:r w:rsidR="00F92704">
        <w:rPr>
          <w:rFonts w:ascii="Arial" w:eastAsia="Malgun Gothic" w:hAnsi="Arial" w:cs="Arial"/>
          <w:sz w:val="20"/>
          <w:szCs w:val="20"/>
          <w:lang w:val="en-GB" w:eastAsia="ko-KR"/>
        </w:rPr>
        <w:t>specification (</w:t>
      </w:r>
      <w:r w:rsidR="00567F93">
        <w:rPr>
          <w:rFonts w:ascii="Arial" w:eastAsia="Malgun Gothic" w:hAnsi="Arial" w:cs="Arial"/>
          <w:sz w:val="20"/>
          <w:szCs w:val="20"/>
          <w:lang w:val="en-GB" w:eastAsia="ko-KR"/>
        </w:rPr>
        <w:t xml:space="preserve">TS </w:t>
      </w:r>
      <w:r w:rsidR="00B579D0" w:rsidRPr="00E6507D">
        <w:rPr>
          <w:rFonts w:ascii="Arial" w:eastAsia="Malgun Gothic" w:hAnsi="Arial" w:cs="Arial" w:hint="eastAsia"/>
          <w:sz w:val="20"/>
          <w:szCs w:val="20"/>
          <w:lang w:val="en-GB" w:eastAsia="ko-KR"/>
        </w:rPr>
        <w:t>38.300</w:t>
      </w:r>
      <w:r w:rsidR="00F92704">
        <w:rPr>
          <w:rFonts w:ascii="Arial" w:eastAsia="Malgun Gothic" w:hAnsi="Arial" w:cs="Arial"/>
          <w:sz w:val="20"/>
          <w:szCs w:val="20"/>
          <w:lang w:val="en-GB" w:eastAsia="ko-KR"/>
        </w:rPr>
        <w:t>)</w:t>
      </w:r>
      <w:r w:rsidR="00B579D0" w:rsidRPr="00E6507D">
        <w:rPr>
          <w:rFonts w:ascii="Arial" w:eastAsia="Malgun Gothic" w:hAnsi="Arial" w:cs="Arial" w:hint="eastAsia"/>
          <w:sz w:val="20"/>
          <w:szCs w:val="20"/>
          <w:lang w:val="en-GB" w:eastAsia="ko-KR"/>
        </w:rPr>
        <w:t xml:space="preserve">. </w:t>
      </w:r>
    </w:p>
    <w:p w14:paraId="135F2EFD" w14:textId="77777777" w:rsidR="0082170A" w:rsidRPr="0082170A" w:rsidRDefault="0082170A" w:rsidP="006859C7">
      <w:pPr>
        <w:keepNext/>
        <w:keepLines/>
        <w:pBdr>
          <w:top w:val="single" w:sz="12" w:space="3" w:color="auto"/>
        </w:pBdr>
        <w:overflowPunct w:val="0"/>
        <w:snapToGrid/>
        <w:spacing w:before="240" w:after="180"/>
        <w:jc w:val="left"/>
        <w:textAlignment w:val="baseline"/>
        <w:outlineLvl w:val="0"/>
        <w:rPr>
          <w:rFonts w:ascii="Arial" w:eastAsia="DengXian" w:hAnsi="Arial"/>
          <w:sz w:val="36"/>
          <w:szCs w:val="20"/>
          <w:lang w:val="en-GB" w:eastAsia="en-GB"/>
        </w:rPr>
      </w:pPr>
      <w:r w:rsidRPr="0082170A">
        <w:rPr>
          <w:rFonts w:ascii="Arial" w:eastAsia="DengXian" w:hAnsi="Arial"/>
          <w:sz w:val="36"/>
          <w:szCs w:val="20"/>
          <w:lang w:val="en-GB" w:eastAsia="en-GB"/>
        </w:rPr>
        <w:t>2</w:t>
      </w:r>
      <w:r w:rsidRPr="0082170A">
        <w:rPr>
          <w:rFonts w:ascii="Arial" w:eastAsia="DengXian" w:hAnsi="Arial"/>
          <w:sz w:val="36"/>
          <w:szCs w:val="20"/>
          <w:lang w:val="en-GB" w:eastAsia="en-GB"/>
        </w:rPr>
        <w:tab/>
        <w:t>Actions</w:t>
      </w:r>
    </w:p>
    <w:p w14:paraId="459A53C3" w14:textId="2718E000" w:rsidR="0082170A" w:rsidRPr="0082170A" w:rsidRDefault="0082170A" w:rsidP="0082170A">
      <w:pPr>
        <w:overflowPunct w:val="0"/>
        <w:snapToGrid/>
        <w:ind w:left="1985" w:hanging="1985"/>
        <w:jc w:val="left"/>
        <w:textAlignment w:val="baseline"/>
        <w:rPr>
          <w:rFonts w:ascii="Arial" w:eastAsia="DengXian" w:hAnsi="Arial" w:cs="Arial"/>
          <w:b/>
          <w:sz w:val="20"/>
          <w:szCs w:val="20"/>
          <w:lang w:val="en-GB" w:eastAsia="en-GB"/>
        </w:rPr>
      </w:pPr>
      <w:r w:rsidRPr="0082170A">
        <w:rPr>
          <w:rFonts w:ascii="Arial" w:eastAsia="DengXian" w:hAnsi="Arial" w:cs="Arial"/>
          <w:b/>
          <w:sz w:val="20"/>
          <w:szCs w:val="20"/>
          <w:lang w:val="en-GB" w:eastAsia="en-GB"/>
        </w:rPr>
        <w:t>To RAN WG1:</w:t>
      </w:r>
    </w:p>
    <w:p w14:paraId="4C8C2DFD" w14:textId="3BA4198F" w:rsidR="0082170A" w:rsidRPr="0082170A" w:rsidRDefault="0082170A" w:rsidP="0082170A">
      <w:pPr>
        <w:overflowPunct w:val="0"/>
        <w:snapToGrid/>
        <w:ind w:left="993" w:hanging="993"/>
        <w:jc w:val="left"/>
        <w:textAlignment w:val="baseline"/>
        <w:rPr>
          <w:rFonts w:eastAsia="Malgun Gothic"/>
          <w:sz w:val="20"/>
          <w:szCs w:val="20"/>
          <w:lang w:val="en-GB" w:eastAsia="ko-KR"/>
        </w:rPr>
      </w:pPr>
      <w:r w:rsidRPr="0082170A">
        <w:rPr>
          <w:rFonts w:ascii="Arial" w:eastAsia="DengXian" w:hAnsi="Arial" w:cs="Arial"/>
          <w:b/>
          <w:sz w:val="20"/>
          <w:szCs w:val="20"/>
          <w:lang w:val="en-GB" w:eastAsia="en-GB"/>
        </w:rPr>
        <w:t xml:space="preserve">ACTION: </w:t>
      </w:r>
      <w:r w:rsidRPr="0082170A">
        <w:rPr>
          <w:rFonts w:ascii="Arial" w:eastAsia="DengXian" w:hAnsi="Arial" w:cs="Arial"/>
          <w:b/>
          <w:sz w:val="20"/>
          <w:szCs w:val="20"/>
          <w:lang w:val="en-GB" w:eastAsia="en-GB"/>
        </w:rPr>
        <w:tab/>
      </w:r>
      <w:r w:rsidR="00F92704">
        <w:rPr>
          <w:rFonts w:ascii="Arial" w:eastAsia="DengXian" w:hAnsi="Arial" w:cs="Arial"/>
          <w:sz w:val="20"/>
          <w:szCs w:val="20"/>
          <w:lang w:val="en-GB" w:eastAsia="en-GB"/>
        </w:rPr>
        <w:t>RAN2</w:t>
      </w:r>
      <w:r w:rsidRPr="0082170A">
        <w:rPr>
          <w:rFonts w:ascii="Arial" w:eastAsia="DengXian" w:hAnsi="Arial" w:cs="Arial"/>
          <w:sz w:val="20"/>
          <w:szCs w:val="20"/>
          <w:lang w:val="en-GB" w:eastAsia="en-GB"/>
        </w:rPr>
        <w:t xml:space="preserve"> respectfully asks </w:t>
      </w:r>
      <w:r w:rsidR="00F92704">
        <w:rPr>
          <w:rFonts w:ascii="Arial" w:eastAsia="DengXian" w:hAnsi="Arial" w:cs="Arial"/>
          <w:sz w:val="20"/>
          <w:szCs w:val="20"/>
          <w:lang w:val="en-GB" w:eastAsia="en-GB"/>
        </w:rPr>
        <w:t>RAN1</w:t>
      </w:r>
      <w:r w:rsidRPr="0082170A">
        <w:rPr>
          <w:rFonts w:ascii="Arial" w:eastAsia="DengXian" w:hAnsi="Arial" w:cs="Arial"/>
          <w:sz w:val="20"/>
          <w:szCs w:val="20"/>
          <w:lang w:val="en-GB" w:eastAsia="en-GB"/>
        </w:rPr>
        <w:t xml:space="preserve"> </w:t>
      </w:r>
      <w:r w:rsidR="005A4255">
        <w:rPr>
          <w:rFonts w:ascii="Arial" w:eastAsia="Malgun Gothic" w:hAnsi="Arial" w:cs="Arial" w:hint="eastAsia"/>
          <w:sz w:val="20"/>
          <w:szCs w:val="20"/>
          <w:lang w:val="en-GB" w:eastAsia="ko-KR"/>
        </w:rPr>
        <w:t xml:space="preserve">to provide </w:t>
      </w:r>
      <w:r w:rsidR="00DD546C">
        <w:rPr>
          <w:rFonts w:ascii="Arial" w:eastAsia="Malgun Gothic" w:hAnsi="Arial" w:cs="Arial" w:hint="eastAsia"/>
          <w:sz w:val="20"/>
          <w:szCs w:val="20"/>
          <w:lang w:val="en-GB" w:eastAsia="ko-KR"/>
        </w:rPr>
        <w:t>TP</w:t>
      </w:r>
      <w:r w:rsidR="005A4255">
        <w:rPr>
          <w:rFonts w:ascii="Arial" w:eastAsia="Malgun Gothic" w:hAnsi="Arial" w:cs="Arial" w:hint="eastAsia"/>
          <w:sz w:val="20"/>
          <w:szCs w:val="20"/>
          <w:lang w:val="en-GB" w:eastAsia="ko-KR"/>
        </w:rPr>
        <w:t xml:space="preserve"> </w:t>
      </w:r>
      <w:r w:rsidR="009B66B4">
        <w:rPr>
          <w:rFonts w:ascii="Arial" w:eastAsia="Malgun Gothic" w:hAnsi="Arial" w:cs="Arial"/>
          <w:sz w:val="20"/>
          <w:szCs w:val="20"/>
          <w:lang w:val="en-GB" w:eastAsia="ko-KR"/>
        </w:rPr>
        <w:t>for</w:t>
      </w:r>
      <w:r w:rsidR="005A4255">
        <w:rPr>
          <w:rFonts w:ascii="Arial" w:eastAsia="Malgun Gothic" w:hAnsi="Arial" w:cs="Arial" w:hint="eastAsia"/>
          <w:sz w:val="20"/>
          <w:szCs w:val="20"/>
          <w:lang w:val="en-GB" w:eastAsia="ko-KR"/>
        </w:rPr>
        <w:t xml:space="preserve"> support</w:t>
      </w:r>
      <w:r w:rsidR="009B66B4">
        <w:rPr>
          <w:rFonts w:ascii="Arial" w:eastAsia="Malgun Gothic" w:hAnsi="Arial" w:cs="Arial"/>
          <w:sz w:val="20"/>
          <w:szCs w:val="20"/>
          <w:lang w:val="en-GB" w:eastAsia="ko-KR"/>
        </w:rPr>
        <w:t>ing</w:t>
      </w:r>
      <w:r w:rsidR="005A4255">
        <w:rPr>
          <w:rFonts w:ascii="Arial" w:eastAsia="Malgun Gothic" w:hAnsi="Arial" w:cs="Arial" w:hint="eastAsia"/>
          <w:sz w:val="20"/>
          <w:szCs w:val="20"/>
          <w:lang w:val="en-GB" w:eastAsia="ko-KR"/>
        </w:rPr>
        <w:t xml:space="preserve"> SBFD </w:t>
      </w:r>
      <w:r w:rsidR="00C7195F">
        <w:rPr>
          <w:rFonts w:ascii="Arial" w:eastAsia="Malgun Gothic" w:hAnsi="Arial" w:cs="Arial"/>
          <w:sz w:val="20"/>
          <w:szCs w:val="20"/>
          <w:lang w:val="en-GB" w:eastAsia="ko-KR"/>
        </w:rPr>
        <w:t>with</w:t>
      </w:r>
      <w:r w:rsidR="005A4255">
        <w:rPr>
          <w:rFonts w:ascii="Arial" w:eastAsia="Malgun Gothic" w:hAnsi="Arial" w:cs="Arial" w:hint="eastAsia"/>
          <w:sz w:val="20"/>
          <w:szCs w:val="20"/>
          <w:lang w:val="en-GB" w:eastAsia="ko-KR"/>
        </w:rPr>
        <w:t xml:space="preserve"> CA</w:t>
      </w:r>
      <w:r w:rsidR="00C7195F">
        <w:rPr>
          <w:rFonts w:ascii="Arial" w:eastAsia="Malgun Gothic" w:hAnsi="Arial" w:cs="Arial"/>
          <w:sz w:val="20"/>
          <w:szCs w:val="20"/>
          <w:lang w:val="en-GB" w:eastAsia="ko-KR"/>
        </w:rPr>
        <w:t xml:space="preserve"> </w:t>
      </w:r>
      <w:r w:rsidR="00DD546C">
        <w:rPr>
          <w:rFonts w:ascii="Arial" w:eastAsia="Malgun Gothic" w:hAnsi="Arial" w:cs="Arial" w:hint="eastAsia"/>
          <w:sz w:val="20"/>
          <w:szCs w:val="20"/>
          <w:lang w:val="en-GB" w:eastAsia="ko-KR"/>
        </w:rPr>
        <w:t>in the</w:t>
      </w:r>
      <w:r w:rsidR="00B579D0">
        <w:rPr>
          <w:rFonts w:ascii="Arial" w:eastAsia="Malgun Gothic" w:hAnsi="Arial" w:cs="Arial" w:hint="eastAsia"/>
          <w:sz w:val="20"/>
          <w:szCs w:val="20"/>
          <w:lang w:val="en-GB" w:eastAsia="ko-KR"/>
        </w:rPr>
        <w:t xml:space="preserve"> stage-2 specif</w:t>
      </w:r>
      <w:r w:rsidR="0059416C">
        <w:rPr>
          <w:rFonts w:ascii="Arial" w:eastAsia="Malgun Gothic" w:hAnsi="Arial" w:cs="Arial"/>
          <w:sz w:val="20"/>
          <w:szCs w:val="20"/>
          <w:lang w:val="en-GB" w:eastAsia="ko-KR"/>
        </w:rPr>
        <w:t>i</w:t>
      </w:r>
      <w:r w:rsidR="00B579D0">
        <w:rPr>
          <w:rFonts w:ascii="Arial" w:eastAsia="Malgun Gothic" w:hAnsi="Arial" w:cs="Arial" w:hint="eastAsia"/>
          <w:sz w:val="20"/>
          <w:szCs w:val="20"/>
          <w:lang w:val="en-GB" w:eastAsia="ko-KR"/>
        </w:rPr>
        <w:t>cation</w:t>
      </w:r>
      <w:r w:rsidR="005567E0">
        <w:rPr>
          <w:rFonts w:ascii="Arial" w:eastAsia="Malgun Gothic" w:hAnsi="Arial" w:cs="Arial"/>
          <w:sz w:val="20"/>
          <w:szCs w:val="20"/>
          <w:lang w:val="en-GB" w:eastAsia="ko-KR"/>
        </w:rPr>
        <w:t xml:space="preserve"> (TS </w:t>
      </w:r>
      <w:r w:rsidR="005567E0">
        <w:rPr>
          <w:rFonts w:ascii="Arial" w:eastAsia="Malgun Gothic" w:hAnsi="Arial" w:cs="Arial" w:hint="eastAsia"/>
          <w:sz w:val="20"/>
          <w:szCs w:val="20"/>
          <w:lang w:val="en-GB" w:eastAsia="ko-KR"/>
        </w:rPr>
        <w:t>38.300</w:t>
      </w:r>
      <w:r w:rsidR="005567E0">
        <w:rPr>
          <w:rFonts w:ascii="Arial" w:eastAsia="Malgun Gothic" w:hAnsi="Arial" w:cs="Arial"/>
          <w:sz w:val="20"/>
          <w:szCs w:val="20"/>
          <w:lang w:val="en-GB" w:eastAsia="ko-KR"/>
        </w:rPr>
        <w:t>)</w:t>
      </w:r>
      <w:r w:rsidR="00B579D0">
        <w:rPr>
          <w:rFonts w:ascii="Arial" w:eastAsia="Malgun Gothic" w:hAnsi="Arial" w:cs="Arial" w:hint="eastAsia"/>
          <w:sz w:val="20"/>
          <w:szCs w:val="20"/>
          <w:lang w:val="en-GB" w:eastAsia="ko-KR"/>
        </w:rPr>
        <w:t>.</w:t>
      </w:r>
    </w:p>
    <w:p w14:paraId="38CD2E0F" w14:textId="440AA8A0" w:rsidR="0082170A" w:rsidRPr="0082170A" w:rsidRDefault="0082170A" w:rsidP="0012737D">
      <w:pPr>
        <w:keepNext/>
        <w:keepLines/>
        <w:pBdr>
          <w:top w:val="single" w:sz="12" w:space="3" w:color="auto"/>
        </w:pBdr>
        <w:overflowPunct w:val="0"/>
        <w:snapToGrid/>
        <w:spacing w:before="240" w:after="180"/>
        <w:jc w:val="left"/>
        <w:textAlignment w:val="baseline"/>
        <w:outlineLvl w:val="0"/>
        <w:rPr>
          <w:rFonts w:ascii="Arial" w:eastAsia="DengXian" w:hAnsi="Arial"/>
          <w:sz w:val="36"/>
          <w:szCs w:val="36"/>
          <w:lang w:val="en-GB" w:eastAsia="en-GB"/>
        </w:rPr>
      </w:pPr>
      <w:r w:rsidRPr="0082170A">
        <w:rPr>
          <w:rFonts w:ascii="Arial" w:eastAsia="DengXian" w:hAnsi="Arial"/>
          <w:sz w:val="36"/>
          <w:szCs w:val="36"/>
          <w:lang w:val="en-GB" w:eastAsia="en-GB"/>
        </w:rPr>
        <w:t>3</w:t>
      </w:r>
      <w:r w:rsidR="0012737D">
        <w:rPr>
          <w:rFonts w:ascii="Arial" w:eastAsia="Malgun Gothic" w:hAnsi="Arial"/>
          <w:sz w:val="36"/>
          <w:szCs w:val="36"/>
          <w:lang w:val="en-GB" w:eastAsia="ko-KR"/>
        </w:rPr>
        <w:tab/>
      </w:r>
      <w:r w:rsidR="0012737D">
        <w:rPr>
          <w:rFonts w:ascii="Arial" w:eastAsia="Malgun Gothic" w:hAnsi="Arial"/>
          <w:sz w:val="36"/>
          <w:szCs w:val="36"/>
          <w:lang w:val="en-GB" w:eastAsia="ko-KR"/>
        </w:rPr>
        <w:tab/>
      </w:r>
      <w:r w:rsidRPr="0082170A">
        <w:rPr>
          <w:rFonts w:ascii="Arial" w:eastAsia="DengXian" w:hAnsi="Arial"/>
          <w:sz w:val="36"/>
          <w:szCs w:val="36"/>
          <w:lang w:val="en-GB" w:eastAsia="en-GB"/>
        </w:rPr>
        <w:t xml:space="preserve">Dates of next </w:t>
      </w:r>
      <w:r w:rsidRPr="0082170A">
        <w:rPr>
          <w:rFonts w:ascii="Arial" w:eastAsia="DengXian" w:hAnsi="Arial" w:cs="Arial"/>
          <w:bCs/>
          <w:sz w:val="36"/>
          <w:szCs w:val="36"/>
          <w:lang w:val="en-GB" w:eastAsia="en-GB"/>
        </w:rPr>
        <w:t xml:space="preserve">TSG </w:t>
      </w:r>
      <w:r w:rsidRPr="0082170A">
        <w:rPr>
          <w:rFonts w:ascii="Arial" w:eastAsia="DengXian" w:hAnsi="Arial" w:cs="Arial"/>
          <w:sz w:val="36"/>
          <w:szCs w:val="36"/>
          <w:lang w:val="en-GB" w:eastAsia="en-GB"/>
        </w:rPr>
        <w:t>RAN</w:t>
      </w:r>
      <w:r w:rsidRPr="0082170A">
        <w:rPr>
          <w:rFonts w:ascii="Arial" w:eastAsia="DengXian" w:hAnsi="Arial" w:cs="Arial"/>
          <w:bCs/>
          <w:sz w:val="36"/>
          <w:szCs w:val="36"/>
          <w:lang w:val="en-GB" w:eastAsia="en-GB"/>
        </w:rPr>
        <w:t xml:space="preserve"> WG2</w:t>
      </w:r>
      <w:r w:rsidRPr="0082170A">
        <w:rPr>
          <w:rFonts w:ascii="Arial" w:eastAsia="DengXian" w:hAnsi="Arial"/>
          <w:sz w:val="36"/>
          <w:szCs w:val="36"/>
          <w:lang w:val="en-GB" w:eastAsia="en-GB"/>
        </w:rPr>
        <w:t xml:space="preserve"> meetings</w:t>
      </w:r>
    </w:p>
    <w:p w14:paraId="326CC58C" w14:textId="69CB4215" w:rsidR="0082170A" w:rsidRPr="0082170A" w:rsidRDefault="0082170A" w:rsidP="0082170A">
      <w:pPr>
        <w:overflowPunct w:val="0"/>
        <w:snapToGrid/>
        <w:spacing w:after="180"/>
        <w:jc w:val="left"/>
        <w:textAlignment w:val="baseline"/>
        <w:rPr>
          <w:rFonts w:ascii="Arial" w:eastAsia="DengXian" w:hAnsi="Arial" w:cs="Arial"/>
          <w:sz w:val="20"/>
          <w:szCs w:val="20"/>
          <w:lang w:val="en-GB" w:eastAsia="en-GB"/>
        </w:rPr>
      </w:pPr>
      <w:r w:rsidRPr="0082170A">
        <w:rPr>
          <w:rFonts w:ascii="Arial" w:eastAsia="DengXian" w:hAnsi="Arial" w:cs="Arial"/>
          <w:sz w:val="20"/>
          <w:szCs w:val="20"/>
          <w:lang w:val="en-GB" w:eastAsia="en-GB"/>
        </w:rPr>
        <w:t>TSG RAN2 Meeting #13</w:t>
      </w:r>
      <w:r w:rsidR="001075E6">
        <w:rPr>
          <w:rFonts w:ascii="Arial" w:eastAsia="DengXian" w:hAnsi="Arial" w:cs="Arial"/>
          <w:sz w:val="20"/>
          <w:szCs w:val="20"/>
          <w:lang w:val="en-GB" w:eastAsia="en-GB"/>
        </w:rPr>
        <w:t>2</w:t>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00013AEB">
        <w:rPr>
          <w:rFonts w:ascii="Arial" w:eastAsia="DengXian" w:hAnsi="Arial" w:cs="Arial"/>
          <w:sz w:val="20"/>
          <w:szCs w:val="20"/>
          <w:lang w:val="en-GB" w:eastAsia="en-GB"/>
        </w:rPr>
        <w:tab/>
      </w:r>
      <w:r w:rsidR="00246CF9">
        <w:rPr>
          <w:rFonts w:ascii="Arial" w:eastAsia="DengXian" w:hAnsi="Arial" w:cs="Arial"/>
          <w:sz w:val="20"/>
          <w:szCs w:val="20"/>
          <w:lang w:val="en-GB" w:eastAsia="en-GB"/>
        </w:rPr>
        <w:t>17</w:t>
      </w:r>
      <w:r w:rsidRPr="0082170A">
        <w:rPr>
          <w:rFonts w:ascii="Arial" w:eastAsia="DengXian" w:hAnsi="Arial" w:cs="Arial"/>
          <w:sz w:val="20"/>
          <w:szCs w:val="20"/>
          <w:lang w:val="en-GB" w:eastAsia="en-GB"/>
        </w:rPr>
        <w:t>-</w:t>
      </w:r>
      <w:r w:rsidR="00B222DC">
        <w:rPr>
          <w:rFonts w:ascii="Arial" w:eastAsia="DengXian" w:hAnsi="Arial" w:cs="Arial"/>
          <w:sz w:val="20"/>
          <w:szCs w:val="20"/>
          <w:lang w:val="en-GB" w:eastAsia="en-GB"/>
        </w:rPr>
        <w:t xml:space="preserve">21 </w:t>
      </w:r>
      <w:r w:rsidR="0012737D">
        <w:rPr>
          <w:rFonts w:ascii="Arial" w:eastAsia="Malgun Gothic" w:hAnsi="Arial" w:cs="Arial" w:hint="eastAsia"/>
          <w:sz w:val="20"/>
          <w:szCs w:val="20"/>
          <w:lang w:val="en-GB" w:eastAsia="ko-KR"/>
        </w:rPr>
        <w:t>Nov</w:t>
      </w:r>
      <w:r w:rsidRPr="0082170A">
        <w:rPr>
          <w:rFonts w:ascii="Arial" w:eastAsia="DengXian" w:hAnsi="Arial" w:cs="Arial"/>
          <w:sz w:val="20"/>
          <w:szCs w:val="20"/>
          <w:lang w:val="en-GB" w:eastAsia="en-GB"/>
        </w:rPr>
        <w:t xml:space="preserve"> 2025</w:t>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0012737D">
        <w:rPr>
          <w:rFonts w:ascii="Arial" w:hAnsi="Arial" w:cs="Arial"/>
          <w:sz w:val="20"/>
          <w:szCs w:val="16"/>
          <w:lang w:val="en-GB" w:eastAsia="zh-CN"/>
        </w:rPr>
        <w:t>Dallas, US</w:t>
      </w:r>
    </w:p>
    <w:p w14:paraId="11E36C5F" w14:textId="258238C1" w:rsidR="0082170A" w:rsidRPr="0082170A" w:rsidRDefault="0082170A" w:rsidP="0082170A">
      <w:pPr>
        <w:overflowPunct w:val="0"/>
        <w:snapToGrid/>
        <w:spacing w:after="0"/>
        <w:jc w:val="left"/>
        <w:textAlignment w:val="baseline"/>
        <w:rPr>
          <w:rFonts w:ascii="Arial" w:eastAsia="DengXian" w:hAnsi="Arial" w:cs="Arial"/>
          <w:sz w:val="20"/>
          <w:szCs w:val="20"/>
          <w:lang w:val="en-GB"/>
        </w:rPr>
      </w:pPr>
      <w:r w:rsidRPr="0082170A">
        <w:rPr>
          <w:rFonts w:ascii="Arial" w:eastAsia="DengXian" w:hAnsi="Arial" w:cs="Arial"/>
          <w:sz w:val="20"/>
          <w:szCs w:val="20"/>
          <w:lang w:val="en-GB" w:eastAsia="en-GB"/>
        </w:rPr>
        <w:t>TSG RAN2 Meeting #13</w:t>
      </w:r>
      <w:r w:rsidR="001075E6">
        <w:rPr>
          <w:rFonts w:ascii="Arial" w:eastAsia="DengXian" w:hAnsi="Arial" w:cs="Arial"/>
          <w:sz w:val="20"/>
          <w:szCs w:val="20"/>
          <w:lang w:val="en-GB" w:eastAsia="en-GB"/>
        </w:rPr>
        <w:t>3</w:t>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0012737D">
        <w:rPr>
          <w:rFonts w:ascii="Arial" w:eastAsia="Malgun Gothic" w:hAnsi="Arial" w:cs="Arial" w:hint="eastAsia"/>
          <w:sz w:val="20"/>
          <w:szCs w:val="20"/>
          <w:lang w:val="en-GB" w:eastAsia="ko-KR"/>
        </w:rPr>
        <w:t>9</w:t>
      </w:r>
      <w:r w:rsidRPr="0082170A">
        <w:rPr>
          <w:rFonts w:ascii="Arial" w:eastAsia="DengXian" w:hAnsi="Arial" w:cs="Arial"/>
          <w:sz w:val="20"/>
          <w:szCs w:val="20"/>
          <w:lang w:val="en-GB" w:eastAsia="en-GB"/>
        </w:rPr>
        <w:t>-</w:t>
      </w:r>
      <w:r w:rsidR="0012737D">
        <w:rPr>
          <w:rFonts w:ascii="Arial" w:eastAsia="Malgun Gothic" w:hAnsi="Arial" w:cs="Arial" w:hint="eastAsia"/>
          <w:sz w:val="20"/>
          <w:szCs w:val="20"/>
          <w:lang w:val="en-GB" w:eastAsia="ko-KR"/>
        </w:rPr>
        <w:t>13</w:t>
      </w:r>
      <w:r w:rsidRPr="0082170A">
        <w:rPr>
          <w:rFonts w:ascii="Arial" w:eastAsia="DengXian" w:hAnsi="Arial" w:cs="Arial"/>
          <w:sz w:val="20"/>
          <w:szCs w:val="20"/>
          <w:lang w:val="en-GB" w:eastAsia="en-GB"/>
        </w:rPr>
        <w:t xml:space="preserve"> </w:t>
      </w:r>
      <w:r w:rsidR="0012737D">
        <w:rPr>
          <w:rFonts w:ascii="Arial" w:eastAsia="Malgun Gothic" w:hAnsi="Arial" w:cs="Arial" w:hint="eastAsia"/>
          <w:sz w:val="20"/>
          <w:szCs w:val="20"/>
          <w:lang w:val="en-GB" w:eastAsia="ko-KR"/>
        </w:rPr>
        <w:t>Feb 2026</w:t>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Pr="0082170A">
        <w:rPr>
          <w:rFonts w:ascii="Arial" w:eastAsia="DengXian" w:hAnsi="Arial" w:cs="Arial"/>
          <w:sz w:val="20"/>
          <w:szCs w:val="20"/>
          <w:lang w:val="en-GB" w:eastAsia="en-GB"/>
        </w:rPr>
        <w:tab/>
      </w:r>
      <w:r w:rsidR="0012737D" w:rsidRPr="006922FF">
        <w:rPr>
          <w:rFonts w:ascii="Arial" w:hAnsi="Arial" w:cs="Arial"/>
          <w:sz w:val="20"/>
          <w:szCs w:val="16"/>
          <w:lang w:val="en-GB" w:eastAsia="zh-CN"/>
        </w:rPr>
        <w:t>Gothenburg, SE</w:t>
      </w:r>
    </w:p>
    <w:p w14:paraId="2156823B" w14:textId="77777777" w:rsidR="004F068D" w:rsidRPr="006922FF" w:rsidRDefault="004F068D" w:rsidP="001B1B7A">
      <w:pPr>
        <w:tabs>
          <w:tab w:val="left" w:pos="3544"/>
        </w:tabs>
        <w:overflowPunct w:val="0"/>
        <w:ind w:left="2268" w:hanging="2268"/>
        <w:textAlignment w:val="baseline"/>
        <w:rPr>
          <w:rFonts w:ascii="Arial" w:hAnsi="Arial" w:cs="Arial"/>
          <w:sz w:val="20"/>
          <w:szCs w:val="16"/>
          <w:lang w:val="en-GB" w:eastAsia="zh-CN"/>
        </w:rPr>
      </w:pP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32667" w14:textId="77777777" w:rsidR="001F6E8D" w:rsidRDefault="001F6E8D">
      <w:r>
        <w:separator/>
      </w:r>
    </w:p>
  </w:endnote>
  <w:endnote w:type="continuationSeparator" w:id="0">
    <w:p w14:paraId="75177D64" w14:textId="77777777" w:rsidR="001F6E8D" w:rsidRDefault="001F6E8D">
      <w:r>
        <w:continuationSeparator/>
      </w:r>
    </w:p>
  </w:endnote>
  <w:endnote w:type="continuationNotice" w:id="1">
    <w:p w14:paraId="2653D9CF" w14:textId="77777777" w:rsidR="001F6E8D" w:rsidRDefault="001F6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6331F" w14:textId="77777777" w:rsidR="001F6E8D" w:rsidRDefault="001F6E8D">
      <w:r>
        <w:separator/>
      </w:r>
    </w:p>
  </w:footnote>
  <w:footnote w:type="continuationSeparator" w:id="0">
    <w:p w14:paraId="1D41B26D" w14:textId="77777777" w:rsidR="001F6E8D" w:rsidRDefault="001F6E8D">
      <w:r>
        <w:continuationSeparator/>
      </w:r>
    </w:p>
  </w:footnote>
  <w:footnote w:type="continuationNotice" w:id="1">
    <w:p w14:paraId="0A3E7999" w14:textId="77777777" w:rsidR="001F6E8D" w:rsidRDefault="001F6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4940D8"/>
    <w:multiLevelType w:val="hybridMultilevel"/>
    <w:tmpl w:val="D1786EDE"/>
    <w:lvl w:ilvl="0" w:tplc="A6C08BC2">
      <w:start w:val="1"/>
      <w:numFmt w:val="bullet"/>
      <w:lvlText w:val=""/>
      <w:lvlJc w:val="left"/>
      <w:pPr>
        <w:ind w:left="1440" w:hanging="360"/>
      </w:pPr>
      <w:rPr>
        <w:rFonts w:ascii="Symbol" w:hAnsi="Symbol"/>
      </w:rPr>
    </w:lvl>
    <w:lvl w:ilvl="1" w:tplc="05000F84">
      <w:start w:val="1"/>
      <w:numFmt w:val="bullet"/>
      <w:lvlText w:val=""/>
      <w:lvlJc w:val="left"/>
      <w:pPr>
        <w:ind w:left="1440" w:hanging="360"/>
      </w:pPr>
      <w:rPr>
        <w:rFonts w:ascii="Symbol" w:hAnsi="Symbol"/>
      </w:rPr>
    </w:lvl>
    <w:lvl w:ilvl="2" w:tplc="7C7037A6">
      <w:start w:val="1"/>
      <w:numFmt w:val="bullet"/>
      <w:lvlText w:val=""/>
      <w:lvlJc w:val="left"/>
      <w:pPr>
        <w:ind w:left="1440" w:hanging="360"/>
      </w:pPr>
      <w:rPr>
        <w:rFonts w:ascii="Symbol" w:hAnsi="Symbol"/>
      </w:rPr>
    </w:lvl>
    <w:lvl w:ilvl="3" w:tplc="6B089A40">
      <w:start w:val="1"/>
      <w:numFmt w:val="bullet"/>
      <w:lvlText w:val=""/>
      <w:lvlJc w:val="left"/>
      <w:pPr>
        <w:ind w:left="1440" w:hanging="360"/>
      </w:pPr>
      <w:rPr>
        <w:rFonts w:ascii="Symbol" w:hAnsi="Symbol"/>
      </w:rPr>
    </w:lvl>
    <w:lvl w:ilvl="4" w:tplc="FA60DCB0">
      <w:start w:val="1"/>
      <w:numFmt w:val="bullet"/>
      <w:lvlText w:val=""/>
      <w:lvlJc w:val="left"/>
      <w:pPr>
        <w:ind w:left="1440" w:hanging="360"/>
      </w:pPr>
      <w:rPr>
        <w:rFonts w:ascii="Symbol" w:hAnsi="Symbol"/>
      </w:rPr>
    </w:lvl>
    <w:lvl w:ilvl="5" w:tplc="F7CE4AD6">
      <w:start w:val="1"/>
      <w:numFmt w:val="bullet"/>
      <w:lvlText w:val=""/>
      <w:lvlJc w:val="left"/>
      <w:pPr>
        <w:ind w:left="1440" w:hanging="360"/>
      </w:pPr>
      <w:rPr>
        <w:rFonts w:ascii="Symbol" w:hAnsi="Symbol"/>
      </w:rPr>
    </w:lvl>
    <w:lvl w:ilvl="6" w:tplc="8584BBE0">
      <w:start w:val="1"/>
      <w:numFmt w:val="bullet"/>
      <w:lvlText w:val=""/>
      <w:lvlJc w:val="left"/>
      <w:pPr>
        <w:ind w:left="1440" w:hanging="360"/>
      </w:pPr>
      <w:rPr>
        <w:rFonts w:ascii="Symbol" w:hAnsi="Symbol"/>
      </w:rPr>
    </w:lvl>
    <w:lvl w:ilvl="7" w:tplc="1CF41C76">
      <w:start w:val="1"/>
      <w:numFmt w:val="bullet"/>
      <w:lvlText w:val=""/>
      <w:lvlJc w:val="left"/>
      <w:pPr>
        <w:ind w:left="1440" w:hanging="360"/>
      </w:pPr>
      <w:rPr>
        <w:rFonts w:ascii="Symbol" w:hAnsi="Symbol"/>
      </w:rPr>
    </w:lvl>
    <w:lvl w:ilvl="8" w:tplc="3AB0BA04">
      <w:start w:val="1"/>
      <w:numFmt w:val="bullet"/>
      <w:lvlText w:val=""/>
      <w:lvlJc w:val="left"/>
      <w:pPr>
        <w:ind w:left="1440" w:hanging="360"/>
      </w:pPr>
      <w:rPr>
        <w:rFonts w:ascii="Symbol" w:hAnsi="Symbol"/>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D5077"/>
    <w:multiLevelType w:val="hybridMultilevel"/>
    <w:tmpl w:val="31923DD2"/>
    <w:lvl w:ilvl="0" w:tplc="14E64096">
      <w:start w:val="1"/>
      <w:numFmt w:val="bullet"/>
      <w:lvlText w:val=""/>
      <w:lvlJc w:val="left"/>
      <w:pPr>
        <w:ind w:left="1440" w:hanging="360"/>
      </w:pPr>
      <w:rPr>
        <w:rFonts w:ascii="Symbol" w:hAnsi="Symbol"/>
      </w:rPr>
    </w:lvl>
    <w:lvl w:ilvl="1" w:tplc="4CBC4FAA">
      <w:start w:val="1"/>
      <w:numFmt w:val="bullet"/>
      <w:lvlText w:val=""/>
      <w:lvlJc w:val="left"/>
      <w:pPr>
        <w:ind w:left="1440" w:hanging="360"/>
      </w:pPr>
      <w:rPr>
        <w:rFonts w:ascii="Symbol" w:hAnsi="Symbol"/>
      </w:rPr>
    </w:lvl>
    <w:lvl w:ilvl="2" w:tplc="C45A62CC">
      <w:start w:val="1"/>
      <w:numFmt w:val="bullet"/>
      <w:lvlText w:val=""/>
      <w:lvlJc w:val="left"/>
      <w:pPr>
        <w:ind w:left="1440" w:hanging="360"/>
      </w:pPr>
      <w:rPr>
        <w:rFonts w:ascii="Symbol" w:hAnsi="Symbol"/>
      </w:rPr>
    </w:lvl>
    <w:lvl w:ilvl="3" w:tplc="9BF6B43E">
      <w:start w:val="1"/>
      <w:numFmt w:val="bullet"/>
      <w:lvlText w:val=""/>
      <w:lvlJc w:val="left"/>
      <w:pPr>
        <w:ind w:left="1440" w:hanging="360"/>
      </w:pPr>
      <w:rPr>
        <w:rFonts w:ascii="Symbol" w:hAnsi="Symbol"/>
      </w:rPr>
    </w:lvl>
    <w:lvl w:ilvl="4" w:tplc="5EAC3F4E">
      <w:start w:val="1"/>
      <w:numFmt w:val="bullet"/>
      <w:lvlText w:val=""/>
      <w:lvlJc w:val="left"/>
      <w:pPr>
        <w:ind w:left="1440" w:hanging="360"/>
      </w:pPr>
      <w:rPr>
        <w:rFonts w:ascii="Symbol" w:hAnsi="Symbol"/>
      </w:rPr>
    </w:lvl>
    <w:lvl w:ilvl="5" w:tplc="F6EC44C0">
      <w:start w:val="1"/>
      <w:numFmt w:val="bullet"/>
      <w:lvlText w:val=""/>
      <w:lvlJc w:val="left"/>
      <w:pPr>
        <w:ind w:left="1440" w:hanging="360"/>
      </w:pPr>
      <w:rPr>
        <w:rFonts w:ascii="Symbol" w:hAnsi="Symbol"/>
      </w:rPr>
    </w:lvl>
    <w:lvl w:ilvl="6" w:tplc="F3325068">
      <w:start w:val="1"/>
      <w:numFmt w:val="bullet"/>
      <w:lvlText w:val=""/>
      <w:lvlJc w:val="left"/>
      <w:pPr>
        <w:ind w:left="1440" w:hanging="360"/>
      </w:pPr>
      <w:rPr>
        <w:rFonts w:ascii="Symbol" w:hAnsi="Symbol"/>
      </w:rPr>
    </w:lvl>
    <w:lvl w:ilvl="7" w:tplc="31A4DCA8">
      <w:start w:val="1"/>
      <w:numFmt w:val="bullet"/>
      <w:lvlText w:val=""/>
      <w:lvlJc w:val="left"/>
      <w:pPr>
        <w:ind w:left="1440" w:hanging="360"/>
      </w:pPr>
      <w:rPr>
        <w:rFonts w:ascii="Symbol" w:hAnsi="Symbol"/>
      </w:rPr>
    </w:lvl>
    <w:lvl w:ilvl="8" w:tplc="D84C7E0C">
      <w:start w:val="1"/>
      <w:numFmt w:val="bullet"/>
      <w:lvlText w:val=""/>
      <w:lvlJc w:val="left"/>
      <w:pPr>
        <w:ind w:left="1440" w:hanging="360"/>
      </w:pPr>
      <w:rPr>
        <w:rFonts w:ascii="Symbol" w:hAnsi="Symbol"/>
      </w:rPr>
    </w:lvl>
  </w:abstractNum>
  <w:abstractNum w:abstractNumId="7"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9219B"/>
    <w:multiLevelType w:val="hybridMultilevel"/>
    <w:tmpl w:val="D3EA3A92"/>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644D69"/>
    <w:multiLevelType w:val="hybridMultilevel"/>
    <w:tmpl w:val="D0D2C22A"/>
    <w:lvl w:ilvl="0" w:tplc="3AECD18E">
      <w:start w:val="1"/>
      <w:numFmt w:val="bullet"/>
      <w:lvlText w:val=""/>
      <w:lvlJc w:val="left"/>
      <w:pPr>
        <w:ind w:left="1440" w:hanging="360"/>
      </w:pPr>
      <w:rPr>
        <w:rFonts w:ascii="Symbol" w:hAnsi="Symbol"/>
      </w:rPr>
    </w:lvl>
    <w:lvl w:ilvl="1" w:tplc="CEE82B90">
      <w:start w:val="1"/>
      <w:numFmt w:val="bullet"/>
      <w:lvlText w:val=""/>
      <w:lvlJc w:val="left"/>
      <w:pPr>
        <w:ind w:left="1440" w:hanging="360"/>
      </w:pPr>
      <w:rPr>
        <w:rFonts w:ascii="Symbol" w:hAnsi="Symbol"/>
      </w:rPr>
    </w:lvl>
    <w:lvl w:ilvl="2" w:tplc="98E2822E">
      <w:start w:val="1"/>
      <w:numFmt w:val="bullet"/>
      <w:lvlText w:val=""/>
      <w:lvlJc w:val="left"/>
      <w:pPr>
        <w:ind w:left="1440" w:hanging="360"/>
      </w:pPr>
      <w:rPr>
        <w:rFonts w:ascii="Symbol" w:hAnsi="Symbol"/>
      </w:rPr>
    </w:lvl>
    <w:lvl w:ilvl="3" w:tplc="AB320E2E">
      <w:start w:val="1"/>
      <w:numFmt w:val="bullet"/>
      <w:lvlText w:val=""/>
      <w:lvlJc w:val="left"/>
      <w:pPr>
        <w:ind w:left="1440" w:hanging="360"/>
      </w:pPr>
      <w:rPr>
        <w:rFonts w:ascii="Symbol" w:hAnsi="Symbol"/>
      </w:rPr>
    </w:lvl>
    <w:lvl w:ilvl="4" w:tplc="5D7CC442">
      <w:start w:val="1"/>
      <w:numFmt w:val="bullet"/>
      <w:lvlText w:val=""/>
      <w:lvlJc w:val="left"/>
      <w:pPr>
        <w:ind w:left="1440" w:hanging="360"/>
      </w:pPr>
      <w:rPr>
        <w:rFonts w:ascii="Symbol" w:hAnsi="Symbol"/>
      </w:rPr>
    </w:lvl>
    <w:lvl w:ilvl="5" w:tplc="CDC0ECA4">
      <w:start w:val="1"/>
      <w:numFmt w:val="bullet"/>
      <w:lvlText w:val=""/>
      <w:lvlJc w:val="left"/>
      <w:pPr>
        <w:ind w:left="1440" w:hanging="360"/>
      </w:pPr>
      <w:rPr>
        <w:rFonts w:ascii="Symbol" w:hAnsi="Symbol"/>
      </w:rPr>
    </w:lvl>
    <w:lvl w:ilvl="6" w:tplc="11E28FA8">
      <w:start w:val="1"/>
      <w:numFmt w:val="bullet"/>
      <w:lvlText w:val=""/>
      <w:lvlJc w:val="left"/>
      <w:pPr>
        <w:ind w:left="1440" w:hanging="360"/>
      </w:pPr>
      <w:rPr>
        <w:rFonts w:ascii="Symbol" w:hAnsi="Symbol"/>
      </w:rPr>
    </w:lvl>
    <w:lvl w:ilvl="7" w:tplc="A3B03A38">
      <w:start w:val="1"/>
      <w:numFmt w:val="bullet"/>
      <w:lvlText w:val=""/>
      <w:lvlJc w:val="left"/>
      <w:pPr>
        <w:ind w:left="1440" w:hanging="360"/>
      </w:pPr>
      <w:rPr>
        <w:rFonts w:ascii="Symbol" w:hAnsi="Symbol"/>
      </w:rPr>
    </w:lvl>
    <w:lvl w:ilvl="8" w:tplc="EBD4B286">
      <w:start w:val="1"/>
      <w:numFmt w:val="bullet"/>
      <w:lvlText w:val=""/>
      <w:lvlJc w:val="left"/>
      <w:pPr>
        <w:ind w:left="1440" w:hanging="360"/>
      </w:pPr>
      <w:rPr>
        <w:rFonts w:ascii="Symbol" w:hAnsi="Symbol"/>
      </w:rPr>
    </w:lvl>
  </w:abstractNum>
  <w:abstractNum w:abstractNumId="28" w15:restartNumberingAfterBreak="0">
    <w:nsid w:val="58975137"/>
    <w:multiLevelType w:val="hybridMultilevel"/>
    <w:tmpl w:val="DDA0BD20"/>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E417EE"/>
    <w:multiLevelType w:val="hybridMultilevel"/>
    <w:tmpl w:val="61CC3264"/>
    <w:lvl w:ilvl="0" w:tplc="ACAE1228">
      <w:start w:val="1"/>
      <w:numFmt w:val="bullet"/>
      <w:lvlText w:val=""/>
      <w:lvlJc w:val="left"/>
      <w:pPr>
        <w:ind w:left="1440" w:hanging="360"/>
      </w:pPr>
      <w:rPr>
        <w:rFonts w:ascii="Symbol" w:hAnsi="Symbol"/>
      </w:rPr>
    </w:lvl>
    <w:lvl w:ilvl="1" w:tplc="CEC2A3B0">
      <w:start w:val="1"/>
      <w:numFmt w:val="bullet"/>
      <w:lvlText w:val=""/>
      <w:lvlJc w:val="left"/>
      <w:pPr>
        <w:ind w:left="1440" w:hanging="360"/>
      </w:pPr>
      <w:rPr>
        <w:rFonts w:ascii="Symbol" w:hAnsi="Symbol"/>
      </w:rPr>
    </w:lvl>
    <w:lvl w:ilvl="2" w:tplc="FFFCEFC4">
      <w:start w:val="1"/>
      <w:numFmt w:val="bullet"/>
      <w:lvlText w:val=""/>
      <w:lvlJc w:val="left"/>
      <w:pPr>
        <w:ind w:left="1440" w:hanging="360"/>
      </w:pPr>
      <w:rPr>
        <w:rFonts w:ascii="Symbol" w:hAnsi="Symbol"/>
      </w:rPr>
    </w:lvl>
    <w:lvl w:ilvl="3" w:tplc="F0AA573E">
      <w:start w:val="1"/>
      <w:numFmt w:val="bullet"/>
      <w:lvlText w:val=""/>
      <w:lvlJc w:val="left"/>
      <w:pPr>
        <w:ind w:left="1440" w:hanging="360"/>
      </w:pPr>
      <w:rPr>
        <w:rFonts w:ascii="Symbol" w:hAnsi="Symbol"/>
      </w:rPr>
    </w:lvl>
    <w:lvl w:ilvl="4" w:tplc="3AB8FFB4">
      <w:start w:val="1"/>
      <w:numFmt w:val="bullet"/>
      <w:lvlText w:val=""/>
      <w:lvlJc w:val="left"/>
      <w:pPr>
        <w:ind w:left="1440" w:hanging="360"/>
      </w:pPr>
      <w:rPr>
        <w:rFonts w:ascii="Symbol" w:hAnsi="Symbol"/>
      </w:rPr>
    </w:lvl>
    <w:lvl w:ilvl="5" w:tplc="381ACB50">
      <w:start w:val="1"/>
      <w:numFmt w:val="bullet"/>
      <w:lvlText w:val=""/>
      <w:lvlJc w:val="left"/>
      <w:pPr>
        <w:ind w:left="1440" w:hanging="360"/>
      </w:pPr>
      <w:rPr>
        <w:rFonts w:ascii="Symbol" w:hAnsi="Symbol"/>
      </w:rPr>
    </w:lvl>
    <w:lvl w:ilvl="6" w:tplc="461061AE">
      <w:start w:val="1"/>
      <w:numFmt w:val="bullet"/>
      <w:lvlText w:val=""/>
      <w:lvlJc w:val="left"/>
      <w:pPr>
        <w:ind w:left="1440" w:hanging="360"/>
      </w:pPr>
      <w:rPr>
        <w:rFonts w:ascii="Symbol" w:hAnsi="Symbol"/>
      </w:rPr>
    </w:lvl>
    <w:lvl w:ilvl="7" w:tplc="D6D89CF8">
      <w:start w:val="1"/>
      <w:numFmt w:val="bullet"/>
      <w:lvlText w:val=""/>
      <w:lvlJc w:val="left"/>
      <w:pPr>
        <w:ind w:left="1440" w:hanging="360"/>
      </w:pPr>
      <w:rPr>
        <w:rFonts w:ascii="Symbol" w:hAnsi="Symbol"/>
      </w:rPr>
    </w:lvl>
    <w:lvl w:ilvl="8" w:tplc="59406D40">
      <w:start w:val="1"/>
      <w:numFmt w:val="bullet"/>
      <w:lvlText w:val=""/>
      <w:lvlJc w:val="left"/>
      <w:pPr>
        <w:ind w:left="1440" w:hanging="360"/>
      </w:pPr>
      <w:rPr>
        <w:rFonts w:ascii="Symbol" w:hAnsi="Symbol"/>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19739232">
    <w:abstractNumId w:val="14"/>
  </w:num>
  <w:num w:numId="2" w16cid:durableId="2040206091">
    <w:abstractNumId w:val="12"/>
  </w:num>
  <w:num w:numId="3" w16cid:durableId="16003414">
    <w:abstractNumId w:val="24"/>
  </w:num>
  <w:num w:numId="4" w16cid:durableId="2065172921">
    <w:abstractNumId w:val="36"/>
  </w:num>
  <w:num w:numId="5" w16cid:durableId="959607370">
    <w:abstractNumId w:val="9"/>
  </w:num>
  <w:num w:numId="6" w16cid:durableId="1296520218">
    <w:abstractNumId w:val="4"/>
  </w:num>
  <w:num w:numId="7" w16cid:durableId="157309203">
    <w:abstractNumId w:val="0"/>
  </w:num>
  <w:num w:numId="8" w16cid:durableId="208539480">
    <w:abstractNumId w:val="15"/>
  </w:num>
  <w:num w:numId="9" w16cid:durableId="617570860">
    <w:abstractNumId w:val="18"/>
  </w:num>
  <w:num w:numId="10" w16cid:durableId="1179736531">
    <w:abstractNumId w:val="13"/>
  </w:num>
  <w:num w:numId="11" w16cid:durableId="1392657374">
    <w:abstractNumId w:val="17"/>
  </w:num>
  <w:num w:numId="12" w16cid:durableId="926041605">
    <w:abstractNumId w:val="8"/>
  </w:num>
  <w:num w:numId="13" w16cid:durableId="1627732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8212493">
    <w:abstractNumId w:val="32"/>
  </w:num>
  <w:num w:numId="15" w16cid:durableId="75398825">
    <w:abstractNumId w:val="8"/>
  </w:num>
  <w:num w:numId="16" w16cid:durableId="83056475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2239972">
    <w:abstractNumId w:val="2"/>
  </w:num>
  <w:num w:numId="18" w16cid:durableId="1110584198">
    <w:abstractNumId w:val="23"/>
  </w:num>
  <w:num w:numId="19" w16cid:durableId="2020892485">
    <w:abstractNumId w:val="25"/>
  </w:num>
  <w:num w:numId="20" w16cid:durableId="810442583">
    <w:abstractNumId w:val="37"/>
  </w:num>
  <w:num w:numId="21" w16cid:durableId="1846553942">
    <w:abstractNumId w:val="20"/>
  </w:num>
  <w:num w:numId="22" w16cid:durableId="1620986655">
    <w:abstractNumId w:val="31"/>
  </w:num>
  <w:num w:numId="23" w16cid:durableId="689452599">
    <w:abstractNumId w:val="11"/>
  </w:num>
  <w:num w:numId="24" w16cid:durableId="1120999735">
    <w:abstractNumId w:val="29"/>
  </w:num>
  <w:num w:numId="25" w16cid:durableId="1570143636">
    <w:abstractNumId w:val="5"/>
  </w:num>
  <w:num w:numId="26" w16cid:durableId="1852179234">
    <w:abstractNumId w:val="7"/>
  </w:num>
  <w:num w:numId="27" w16cid:durableId="1819222809">
    <w:abstractNumId w:val="35"/>
  </w:num>
  <w:num w:numId="28" w16cid:durableId="307898740">
    <w:abstractNumId w:val="16"/>
  </w:num>
  <w:num w:numId="29" w16cid:durableId="1520584467">
    <w:abstractNumId w:val="22"/>
  </w:num>
  <w:num w:numId="30" w16cid:durableId="1241252560">
    <w:abstractNumId w:val="1"/>
  </w:num>
  <w:num w:numId="31" w16cid:durableId="2115981181">
    <w:abstractNumId w:val="30"/>
  </w:num>
  <w:num w:numId="32" w16cid:durableId="41296835">
    <w:abstractNumId w:val="26"/>
  </w:num>
  <w:num w:numId="33" w16cid:durableId="2029328729">
    <w:abstractNumId w:val="10"/>
  </w:num>
  <w:num w:numId="34" w16cid:durableId="564921791">
    <w:abstractNumId w:val="33"/>
  </w:num>
  <w:num w:numId="35" w16cid:durableId="463543635">
    <w:abstractNumId w:val="21"/>
  </w:num>
  <w:num w:numId="36" w16cid:durableId="1893468313">
    <w:abstractNumId w:val="28"/>
  </w:num>
  <w:num w:numId="37" w16cid:durableId="586812757">
    <w:abstractNumId w:val="19"/>
  </w:num>
  <w:num w:numId="38" w16cid:durableId="2084598836">
    <w:abstractNumId w:val="6"/>
  </w:num>
  <w:num w:numId="39" w16cid:durableId="1300112216">
    <w:abstractNumId w:val="34"/>
  </w:num>
  <w:num w:numId="40" w16cid:durableId="548808838">
    <w:abstractNumId w:val="27"/>
  </w:num>
  <w:num w:numId="41" w16cid:durableId="139330573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AE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2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427"/>
    <w:rsid w:val="00097A0F"/>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045F"/>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0AB"/>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4D05"/>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927"/>
    <w:rsid w:val="00103E46"/>
    <w:rsid w:val="001043C2"/>
    <w:rsid w:val="001043E1"/>
    <w:rsid w:val="0010505A"/>
    <w:rsid w:val="00105955"/>
    <w:rsid w:val="00105CC7"/>
    <w:rsid w:val="00106319"/>
    <w:rsid w:val="001075E6"/>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37D"/>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318"/>
    <w:rsid w:val="001F5545"/>
    <w:rsid w:val="001F5618"/>
    <w:rsid w:val="001F5777"/>
    <w:rsid w:val="001F5937"/>
    <w:rsid w:val="001F59E3"/>
    <w:rsid w:val="001F59ED"/>
    <w:rsid w:val="001F6224"/>
    <w:rsid w:val="001F637B"/>
    <w:rsid w:val="001F6B2E"/>
    <w:rsid w:val="001F6E8D"/>
    <w:rsid w:val="001F7121"/>
    <w:rsid w:val="001F77F7"/>
    <w:rsid w:val="00200BEE"/>
    <w:rsid w:val="00200D2C"/>
    <w:rsid w:val="00201111"/>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273F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5BDD"/>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CF9"/>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02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372A"/>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2D5"/>
    <w:rsid w:val="00335811"/>
    <w:rsid w:val="00335B75"/>
    <w:rsid w:val="00335D22"/>
    <w:rsid w:val="00335D8C"/>
    <w:rsid w:val="00336072"/>
    <w:rsid w:val="003363A1"/>
    <w:rsid w:val="003364F4"/>
    <w:rsid w:val="0033729C"/>
    <w:rsid w:val="00337CBB"/>
    <w:rsid w:val="00341677"/>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57F06"/>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CFF"/>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57082"/>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9"/>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5EFF"/>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7E0"/>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6ED"/>
    <w:rsid w:val="00565CBE"/>
    <w:rsid w:val="00565CD3"/>
    <w:rsid w:val="0056636E"/>
    <w:rsid w:val="00566544"/>
    <w:rsid w:val="00566608"/>
    <w:rsid w:val="00566C83"/>
    <w:rsid w:val="00567586"/>
    <w:rsid w:val="005677A1"/>
    <w:rsid w:val="00567B98"/>
    <w:rsid w:val="00567F93"/>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16C"/>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255"/>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5C2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505"/>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F84"/>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9C7"/>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1EE"/>
    <w:rsid w:val="00706465"/>
    <w:rsid w:val="0070695A"/>
    <w:rsid w:val="00706EE4"/>
    <w:rsid w:val="007076E2"/>
    <w:rsid w:val="0070782D"/>
    <w:rsid w:val="007109C2"/>
    <w:rsid w:val="00710B95"/>
    <w:rsid w:val="00711340"/>
    <w:rsid w:val="00711ECD"/>
    <w:rsid w:val="0071207A"/>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3A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74A"/>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22C"/>
    <w:rsid w:val="00813434"/>
    <w:rsid w:val="008135E7"/>
    <w:rsid w:val="00813B8E"/>
    <w:rsid w:val="00813DB9"/>
    <w:rsid w:val="0081581D"/>
    <w:rsid w:val="00816489"/>
    <w:rsid w:val="008172BE"/>
    <w:rsid w:val="00817B71"/>
    <w:rsid w:val="00820244"/>
    <w:rsid w:val="0082170A"/>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43E0"/>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02CE"/>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61A"/>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147"/>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D87"/>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4E"/>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6B4"/>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760"/>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4A6"/>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2DC"/>
    <w:rsid w:val="00B223BC"/>
    <w:rsid w:val="00B22C0D"/>
    <w:rsid w:val="00B23AF4"/>
    <w:rsid w:val="00B23C15"/>
    <w:rsid w:val="00B24205"/>
    <w:rsid w:val="00B24D0A"/>
    <w:rsid w:val="00B24F6E"/>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9D0"/>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1F73"/>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14"/>
    <w:rsid w:val="00BC45C6"/>
    <w:rsid w:val="00BC46EF"/>
    <w:rsid w:val="00BC5273"/>
    <w:rsid w:val="00BC53E3"/>
    <w:rsid w:val="00BC555F"/>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0BC"/>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34"/>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5F23"/>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0B0"/>
    <w:rsid w:val="00C647FB"/>
    <w:rsid w:val="00C64E9B"/>
    <w:rsid w:val="00C654DA"/>
    <w:rsid w:val="00C654E0"/>
    <w:rsid w:val="00C664BA"/>
    <w:rsid w:val="00C6659E"/>
    <w:rsid w:val="00C66D4B"/>
    <w:rsid w:val="00C66F06"/>
    <w:rsid w:val="00C67B6A"/>
    <w:rsid w:val="00C67CE7"/>
    <w:rsid w:val="00C67D32"/>
    <w:rsid w:val="00C67EAB"/>
    <w:rsid w:val="00C70DEF"/>
    <w:rsid w:val="00C70DFF"/>
    <w:rsid w:val="00C7195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17B"/>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48E"/>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C62"/>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C7BC6"/>
    <w:rsid w:val="00DD0015"/>
    <w:rsid w:val="00DD031D"/>
    <w:rsid w:val="00DD03B3"/>
    <w:rsid w:val="00DD1DA6"/>
    <w:rsid w:val="00DD2025"/>
    <w:rsid w:val="00DD22EA"/>
    <w:rsid w:val="00DD23A0"/>
    <w:rsid w:val="00DD3755"/>
    <w:rsid w:val="00DD3EF5"/>
    <w:rsid w:val="00DD510F"/>
    <w:rsid w:val="00DD53D2"/>
    <w:rsid w:val="00DD53FA"/>
    <w:rsid w:val="00DD546C"/>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2DF"/>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296"/>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022"/>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07D"/>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2"/>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5A4C"/>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705"/>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DE"/>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CB"/>
    <w:rsid w:val="00F6419A"/>
    <w:rsid w:val="00F641FC"/>
    <w:rsid w:val="00F647F7"/>
    <w:rsid w:val="00F64945"/>
    <w:rsid w:val="00F64CB1"/>
    <w:rsid w:val="00F6546C"/>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704"/>
    <w:rsid w:val="00F929E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95D"/>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938"/>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4EC"/>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8188F0D1-206C-4D49-92DF-A303E14D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 w:type="table" w:customStyle="1" w:styleId="TableGrid1">
    <w:name w:val="Table Grid1"/>
    <w:basedOn w:val="TableNormal"/>
    <w:next w:val="TableGrid"/>
    <w:qFormat/>
    <w:rsid w:val="0082170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971CB6-A80A-4F1F-B7EF-2B6028893D29}">
  <ds:schemaRefs>
    <ds:schemaRef ds:uri="http://schemas.openxmlformats.org/officeDocument/2006/bibliography"/>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1290</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 Chen</dc:creator>
  <cp:lastModifiedBy>InterDigtial (Jongwoo)</cp:lastModifiedBy>
  <cp:revision>3</cp:revision>
  <cp:lastPrinted>2007-06-19T12:08:00Z</cp:lastPrinted>
  <dcterms:created xsi:type="dcterms:W3CDTF">2025-10-17T09:40:00Z</dcterms:created>
  <dcterms:modified xsi:type="dcterms:W3CDTF">2025-10-17T09:47:00Z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2025-10-15T12:44:46Z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2dc59c27-70c5-4d05-bc03-46d041ca765f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ies>
</file>